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A8A" w:rsidRDefault="00961669">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Základní škola, Lučany nad Nisou, okres Jablonec nad Nisou, příspěvková organizace </w:t>
      </w:r>
    </w:p>
    <w:p w:rsidR="002F2A8A" w:rsidRDefault="0096166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2A8A" w:rsidRDefault="00961669">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ŠKOLNÍ VZDĚLÁVACÍ PROGRAM PRO ŠKOLNÍ DRUŽINU   </w:t>
      </w:r>
    </w:p>
    <w:p w:rsidR="002F2A8A" w:rsidRDefault="0096166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Školní družina při Základní škole Lučany nad Nisou, </w:t>
      </w:r>
    </w:p>
    <w:p w:rsidR="002F2A8A" w:rsidRDefault="0096166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Lučany nad Nisou 420, 468 71 Lučany nad Nisou </w:t>
      </w:r>
    </w:p>
    <w:p w:rsidR="002F2A8A" w:rsidRDefault="0096166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2A8A" w:rsidRDefault="0096166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Platnost: od 1. 9. 2007, přepracováno </w:t>
      </w:r>
      <w:r w:rsidR="0001420F">
        <w:rPr>
          <w:rFonts w:ascii="Times New Roman" w:eastAsia="Times New Roman" w:hAnsi="Times New Roman" w:cs="Times New Roman"/>
          <w:sz w:val="24"/>
          <w:szCs w:val="24"/>
        </w:rPr>
        <w:t>15. 10. 2025</w:t>
      </w:r>
      <w:r>
        <w:rPr>
          <w:rFonts w:ascii="Times New Roman" w:eastAsia="Times New Roman" w:hAnsi="Times New Roman" w:cs="Times New Roman"/>
          <w:sz w:val="24"/>
          <w:szCs w:val="24"/>
        </w:rPr>
        <w:t>, projednáno pedagogickou radou 2</w:t>
      </w:r>
      <w:r w:rsidR="0001420F">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01420F">
        <w:rPr>
          <w:rFonts w:ascii="Times New Roman" w:eastAsia="Times New Roman" w:hAnsi="Times New Roman" w:cs="Times New Roman"/>
          <w:sz w:val="24"/>
          <w:szCs w:val="24"/>
        </w:rPr>
        <w:t>9</w:t>
      </w:r>
      <w:r>
        <w:rPr>
          <w:rFonts w:ascii="Times New Roman" w:eastAsia="Times New Roman" w:hAnsi="Times New Roman" w:cs="Times New Roman"/>
          <w:sz w:val="24"/>
          <w:szCs w:val="24"/>
        </w:rPr>
        <w:t>. 202</w:t>
      </w:r>
      <w:r w:rsidR="0001420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schváleno Školskou radou </w:t>
      </w:r>
      <w:r w:rsidR="0001420F">
        <w:rPr>
          <w:rFonts w:ascii="Times New Roman" w:eastAsia="Times New Roman" w:hAnsi="Times New Roman" w:cs="Times New Roman"/>
          <w:sz w:val="24"/>
          <w:szCs w:val="24"/>
        </w:rPr>
        <w:t>14. 10. 2025</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2A8A" w:rsidRDefault="00961669">
      <w:pPr>
        <w:pStyle w:val="Odstavecseseznamem"/>
        <w:numPr>
          <w:ilvl w:val="0"/>
          <w:numId w:val="8"/>
        </w:numPr>
        <w:spacing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Identifikační údaje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ŠKOLSKÉ ZAŘÍZENÍ: Základní škola, Lučany nad Nisou, okres Jablonec nad Nisou, příspěvková organizace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ŘEDITEL ŠKOLY: Mgr. Martin </w:t>
      </w:r>
      <w:proofErr w:type="spellStart"/>
      <w:r>
        <w:rPr>
          <w:rFonts w:ascii="Times New Roman" w:eastAsia="Times New Roman" w:hAnsi="Times New Roman" w:cs="Times New Roman"/>
          <w:sz w:val="24"/>
          <w:szCs w:val="24"/>
        </w:rPr>
        <w:t>Würz</w:t>
      </w:r>
      <w:proofErr w:type="spellEnd"/>
    </w:p>
    <w:p w:rsidR="002F2A8A" w:rsidRDefault="002F2A8A">
      <w:pPr>
        <w:spacing w:line="240" w:lineRule="auto"/>
        <w:jc w:val="both"/>
        <w:rPr>
          <w:rFonts w:ascii="Times New Roman" w:eastAsia="Times New Roman" w:hAnsi="Times New Roman" w:cs="Times New Roman"/>
          <w:sz w:val="24"/>
          <w:szCs w:val="24"/>
        </w:rPr>
      </w:pP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7">
        <w:r>
          <w:rPr>
            <w:rStyle w:val="Internetovodkaz"/>
            <w:rFonts w:ascii="Times New Roman" w:eastAsia="Times New Roman" w:hAnsi="Times New Roman" w:cs="Times New Roman"/>
            <w:color w:val="auto"/>
            <w:sz w:val="24"/>
            <w:szCs w:val="24"/>
          </w:rPr>
          <w:t>skola@zslucany.cz</w:t>
        </w:r>
      </w:hyperlink>
      <w:r>
        <w:rPr>
          <w:rFonts w:ascii="Times New Roman" w:eastAsia="Times New Roman" w:hAnsi="Times New Roman" w:cs="Times New Roman"/>
          <w:sz w:val="24"/>
          <w:szCs w:val="24"/>
        </w:rPr>
        <w:t xml:space="preserve">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IZO ŠD: 116 300 213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TELEFON: 488 880 830</w:t>
      </w:r>
    </w:p>
    <w:p w:rsidR="002F2A8A" w:rsidRDefault="002F2A8A">
      <w:pPr>
        <w:spacing w:line="240" w:lineRule="auto"/>
        <w:jc w:val="both"/>
        <w:rPr>
          <w:rFonts w:ascii="Times New Roman" w:eastAsia="Times New Roman" w:hAnsi="Times New Roman" w:cs="Times New Roman"/>
          <w:sz w:val="24"/>
          <w:szCs w:val="24"/>
        </w:rPr>
      </w:pPr>
    </w:p>
    <w:p w:rsidR="002F2A8A" w:rsidRDefault="002F2A8A">
      <w:pPr>
        <w:spacing w:line="240" w:lineRule="auto"/>
        <w:jc w:val="both"/>
        <w:rPr>
          <w:rFonts w:ascii="Times New Roman" w:eastAsia="Times New Roman" w:hAnsi="Times New Roman" w:cs="Times New Roman"/>
          <w:sz w:val="24"/>
          <w:szCs w:val="24"/>
        </w:rPr>
      </w:pPr>
    </w:p>
    <w:p w:rsidR="002F2A8A" w:rsidRDefault="002F2A8A">
      <w:pPr>
        <w:spacing w:line="240" w:lineRule="auto"/>
        <w:jc w:val="both"/>
        <w:rPr>
          <w:rFonts w:ascii="Times New Roman" w:eastAsia="Times New Roman" w:hAnsi="Times New Roman" w:cs="Times New Roman"/>
          <w:sz w:val="24"/>
          <w:szCs w:val="24"/>
        </w:rPr>
      </w:pPr>
    </w:p>
    <w:p w:rsidR="002F2A8A" w:rsidRDefault="00961669">
      <w:pPr>
        <w:pStyle w:val="Odstavecseseznamem"/>
        <w:numPr>
          <w:ilvl w:val="0"/>
          <w:numId w:val="8"/>
        </w:numPr>
        <w:spacing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lastRenderedPageBreak/>
        <w:t xml:space="preserve">Charakteristika zařízení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Školní vzdělávací program pro školní družinu je součástí Školního vzdělávacího programu pro základní vzdělávání “Pelikánek” (dále jen </w:t>
      </w:r>
      <w:proofErr w:type="gramStart"/>
      <w:r>
        <w:rPr>
          <w:rFonts w:ascii="Times New Roman" w:eastAsia="Times New Roman" w:hAnsi="Times New Roman" w:cs="Times New Roman"/>
          <w:sz w:val="24"/>
          <w:szCs w:val="24"/>
        </w:rPr>
        <w:t>ŠVP )</w:t>
      </w:r>
      <w:proofErr w:type="gramEnd"/>
      <w:r>
        <w:rPr>
          <w:rFonts w:ascii="Times New Roman" w:eastAsia="Times New Roman" w:hAnsi="Times New Roman" w:cs="Times New Roman"/>
          <w:sz w:val="24"/>
          <w:szCs w:val="24"/>
        </w:rPr>
        <w:t xml:space="preserve">, Základní škola Lučany nad Nisou, Lučany nad Nisou č. p. 420, 468 71 Lučany nad Nisou, kde je uvedena charakteristika zařízení. </w:t>
      </w:r>
    </w:p>
    <w:p w:rsidR="002F2A8A" w:rsidRDefault="00961669">
      <w:pPr>
        <w:pStyle w:val="Odstavecseseznamem"/>
        <w:numPr>
          <w:ilvl w:val="0"/>
          <w:numId w:val="8"/>
        </w:num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Konkrétní vzdělávací cíle </w:t>
      </w:r>
    </w:p>
    <w:p w:rsidR="002F2A8A" w:rsidRDefault="00961669">
      <w:pPr>
        <w:pStyle w:val="Odstavecseseznamem"/>
        <w:numPr>
          <w:ilvl w:val="1"/>
          <w:numId w:val="5"/>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Umožnit žákům odreagovat se a uvolnit se.</w:t>
      </w:r>
    </w:p>
    <w:p w:rsidR="002F2A8A" w:rsidRDefault="00961669">
      <w:pPr>
        <w:pStyle w:val="Odstavecseseznamem"/>
        <w:numPr>
          <w:ilvl w:val="1"/>
          <w:numId w:val="5"/>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Vést žáky k aktivnímu a smysluplnému trávení volného času. </w:t>
      </w:r>
    </w:p>
    <w:p w:rsidR="002F2A8A" w:rsidRDefault="00961669">
      <w:pPr>
        <w:pStyle w:val="Odstavecseseznamem"/>
        <w:numPr>
          <w:ilvl w:val="1"/>
          <w:numId w:val="5"/>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Prohlubování všeobecného přehledu (v návaznosti na učivo) pomocí her. </w:t>
      </w:r>
    </w:p>
    <w:p w:rsidR="002F2A8A" w:rsidRDefault="00961669">
      <w:pPr>
        <w:pStyle w:val="Odstavecseseznamem"/>
        <w:numPr>
          <w:ilvl w:val="1"/>
          <w:numId w:val="5"/>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Rozvíjení samostatnosti a schopnosti pracovat v kolektivu, pomáhat slabším a mladším spolužákům při různých aktivitách. </w:t>
      </w:r>
    </w:p>
    <w:p w:rsidR="002F2A8A" w:rsidRDefault="00961669">
      <w:pPr>
        <w:pStyle w:val="Odstavecseseznamem"/>
        <w:numPr>
          <w:ilvl w:val="1"/>
          <w:numId w:val="5"/>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Osvojovat si základy slušného chování a komunikace.</w:t>
      </w:r>
    </w:p>
    <w:p w:rsidR="002F2A8A" w:rsidRDefault="00961669">
      <w:pPr>
        <w:pStyle w:val="Odstavecseseznamem"/>
        <w:numPr>
          <w:ilvl w:val="1"/>
          <w:numId w:val="5"/>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Zabezpečit pocit bezpečí a klidu.</w:t>
      </w:r>
    </w:p>
    <w:p w:rsidR="002F2A8A" w:rsidRDefault="00961669">
      <w:pPr>
        <w:pStyle w:val="Odstavecseseznamem"/>
        <w:numPr>
          <w:ilvl w:val="1"/>
          <w:numId w:val="5"/>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Vytvářet návyk péče o pořádek, bezpečnost a čistotu prostředí.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Při realizaci cílů budou využity především interaktivní metody a praktické činnosti ať již klasické (vysvětlování, předvádění, pozorování, instruktáž, napodobování) nebo aktivizující (řešení problému, soutěž, rozhovor, experiment, hra). Teoretické informace budou žákům předkládány prostřednictvím výkladu, pracovních listů a názorných ukázek.</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Dále je při realizaci cílů brán zřetel:</w:t>
      </w:r>
    </w:p>
    <w:p w:rsidR="002F2A8A" w:rsidRDefault="00961669">
      <w:pPr>
        <w:pStyle w:val="Odstavecseseznamem"/>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věkové a individuální zvláštnosti účastníků, zákonitosti skupinové dynamiky, </w:t>
      </w:r>
    </w:p>
    <w:p w:rsidR="002F2A8A" w:rsidRDefault="00961669">
      <w:pPr>
        <w:pStyle w:val="Odstavecseseznamem"/>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personální, materiální a další podmínky vzdělávání a výchovy,</w:t>
      </w:r>
    </w:p>
    <w:p w:rsidR="002F2A8A" w:rsidRDefault="00961669">
      <w:pPr>
        <w:pStyle w:val="Odstavecseseznamem"/>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charakteristiku ŠVP Pelikánek,</w:t>
      </w:r>
    </w:p>
    <w:p w:rsidR="002F2A8A" w:rsidRDefault="00961669">
      <w:pPr>
        <w:pStyle w:val="Odstavecseseznamem"/>
        <w:numPr>
          <w:ilvl w:val="0"/>
          <w:numId w:val="4"/>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specifiku zájmového vzdělávání – jeho prostředků, forem, metod.</w:t>
      </w:r>
    </w:p>
    <w:p w:rsidR="002F2A8A" w:rsidRDefault="002F2A8A">
      <w:pPr>
        <w:spacing w:line="240" w:lineRule="auto"/>
        <w:jc w:val="both"/>
        <w:rPr>
          <w:rFonts w:ascii="Times New Roman" w:eastAsia="Times New Roman" w:hAnsi="Times New Roman" w:cs="Times New Roman"/>
          <w:sz w:val="24"/>
          <w:szCs w:val="24"/>
        </w:rPr>
      </w:pPr>
    </w:p>
    <w:p w:rsidR="002F2A8A" w:rsidRDefault="00961669">
      <w:pPr>
        <w:pStyle w:val="Odstavecseseznamem"/>
        <w:numPr>
          <w:ilvl w:val="0"/>
          <w:numId w:val="8"/>
        </w:num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Délka a časový plán vzdělávání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Časový plán vzdělávání školní družiny pro obě oddělení je sestaven na dobu jednoho školního roku.</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Činnost obou oddělení školní družiny je zahájena vždy zahájením školního roku a ukončena zakončením příslušného školního roku. Provoz oddělení školní družiny probíhá ve dnech školního vyučování od 6:30 do 7:4</w:t>
      </w:r>
      <w:r w:rsidR="0001420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hodin a od 11:40 do 16:10 hodin v budově č. p. 630 i 420.</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mohou být ze školní družiny uvolněni, ať již osobně, kdy si jej rodič osobně vyzvedne, nebo na písemnou žádost rodiče po obědě do 13:00 hodin a dále nejdříve v 15:00 hodin až do konce provozní doby družiny.</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 případě zájmu ze strany zákonných zástupců škola zajišťuje provoz školní družiny rovněž v době prázdnin (mimo hlavních letních).</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Zájmové útvary (kroužky) nejsou zřizované družinou, ale školou, kdy jako vedoucí kroužků pracují pedagogové školy, pedagogové jiných volnočasových zařízení, případně dobrovolníci. Žákům přihlášeným ve školní družině je umožněna docházka do kroužků organizovaných školou, je zajištěn příchod a odchod na kroužek v doprovodu pedagoga. Činnost kroužků je zahájena v 1. týdnu měsíce října a je ukončena v průběhu měsíce června téhož školního roku.  Kroužky se scházejí jedenkrát za týden ve dnech školního vyučování, případně během víkendu. Délka schůzky je individuální dle zaměření kroužku. Seznam kroužků pro příslušný školní rok je aktualizován na webových stránkách školy: </w:t>
      </w:r>
      <w:hyperlink r:id="rId8">
        <w:r>
          <w:rPr>
            <w:rStyle w:val="Internetovodkaz"/>
            <w:rFonts w:ascii="Times New Roman" w:eastAsia="Times New Roman" w:hAnsi="Times New Roman" w:cs="Times New Roman"/>
            <w:sz w:val="24"/>
            <w:szCs w:val="24"/>
          </w:rPr>
          <w:t>https://www.zslucany.cz/krouzky/</w:t>
        </w:r>
      </w:hyperlink>
      <w:r>
        <w:rPr>
          <w:rFonts w:ascii="Times New Roman" w:eastAsia="Times New Roman" w:hAnsi="Times New Roman" w:cs="Times New Roman"/>
          <w:sz w:val="24"/>
          <w:szCs w:val="24"/>
        </w:rPr>
        <w:t>.</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Orientační denní režim ŠD:</w:t>
      </w:r>
      <w:r>
        <w:rPr>
          <w:rFonts w:ascii="Times New Roman" w:eastAsia="Times New Roman" w:hAnsi="Times New Roman" w:cs="Times New Roman"/>
          <w:sz w:val="24"/>
          <w:szCs w:val="24"/>
        </w:rPr>
        <w:t xml:space="preserve">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6:30 –   7:4</w:t>
      </w:r>
      <w:r w:rsidR="0001420F">
        <w:rPr>
          <w:rFonts w:ascii="Times New Roman" w:eastAsia="Times New Roman" w:hAnsi="Times New Roman" w:cs="Times New Roman"/>
          <w:sz w:val="24"/>
          <w:szCs w:val="24"/>
        </w:rPr>
        <w:t>0</w:t>
      </w:r>
      <w:r>
        <w:tab/>
      </w:r>
      <w:r>
        <w:tab/>
      </w:r>
      <w:r>
        <w:rPr>
          <w:rFonts w:ascii="Times New Roman" w:eastAsia="Times New Roman" w:hAnsi="Times New Roman" w:cs="Times New Roman"/>
          <w:sz w:val="24"/>
          <w:szCs w:val="24"/>
        </w:rPr>
        <w:t xml:space="preserve">Individuální hry, odpočinek, relaxace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11:45 – 12:35</w:t>
      </w:r>
      <w:r>
        <w:tab/>
      </w:r>
      <w:r>
        <w:tab/>
      </w:r>
      <w:r>
        <w:rPr>
          <w:rFonts w:ascii="Times New Roman" w:eastAsia="Times New Roman" w:hAnsi="Times New Roman" w:cs="Times New Roman"/>
          <w:sz w:val="24"/>
          <w:szCs w:val="24"/>
        </w:rPr>
        <w:t>Hygiena, oběd (končí-li žáci v 11:40 hodin)</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12:35 – 15:00     </w:t>
      </w:r>
      <w:r>
        <w:tab/>
      </w:r>
      <w:r>
        <w:rPr>
          <w:rFonts w:ascii="Times New Roman" w:eastAsia="Times New Roman" w:hAnsi="Times New Roman" w:cs="Times New Roman"/>
          <w:sz w:val="24"/>
          <w:szCs w:val="24"/>
        </w:rPr>
        <w:t>Hygiena, oběd (končí-li žáci v 12:35 hodin)</w:t>
      </w:r>
    </w:p>
    <w:p w:rsidR="002F2A8A" w:rsidRDefault="00961669">
      <w:pPr>
        <w:spacing w:line="240" w:lineRule="auto"/>
        <w:ind w:left="141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Řízené zaměstnání, zájmové kroužky organizované ZŠ  </w:t>
      </w:r>
    </w:p>
    <w:p w:rsidR="002F2A8A" w:rsidRDefault="00961669">
      <w:pPr>
        <w:spacing w:line="240" w:lineRule="auto"/>
        <w:ind w:left="708"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tab/>
      </w:r>
      <w:r>
        <w:rPr>
          <w:rFonts w:ascii="Times New Roman" w:eastAsia="Times New Roman" w:hAnsi="Times New Roman" w:cs="Times New Roman"/>
          <w:sz w:val="24"/>
          <w:szCs w:val="24"/>
        </w:rPr>
        <w:t xml:space="preserve">Pobyt venku – dle klimatických podmínek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15:00 – 16:10     </w:t>
      </w:r>
      <w:r>
        <w:tab/>
      </w:r>
      <w:r>
        <w:rPr>
          <w:rFonts w:ascii="Times New Roman" w:eastAsia="Times New Roman" w:hAnsi="Times New Roman" w:cs="Times New Roman"/>
          <w:sz w:val="24"/>
          <w:szCs w:val="24"/>
        </w:rPr>
        <w:t>Příprava na vyučování, relaxace, individuální hry</w:t>
      </w:r>
    </w:p>
    <w:p w:rsidR="002F2A8A" w:rsidRDefault="002F2A8A">
      <w:pPr>
        <w:spacing w:line="240" w:lineRule="auto"/>
        <w:jc w:val="both"/>
        <w:rPr>
          <w:rFonts w:ascii="Times New Roman" w:eastAsia="Times New Roman" w:hAnsi="Times New Roman" w:cs="Times New Roman"/>
          <w:sz w:val="24"/>
          <w:szCs w:val="24"/>
        </w:rPr>
      </w:pPr>
    </w:p>
    <w:p w:rsidR="002F2A8A" w:rsidRDefault="0096166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Roční časový přehled plánovaných akcí:</w:t>
      </w:r>
    </w:p>
    <w:tbl>
      <w:tblPr>
        <w:tblStyle w:val="Mkatabulky"/>
        <w:tblW w:w="14062" w:type="dxa"/>
        <w:tblInd w:w="113" w:type="dxa"/>
        <w:tblLayout w:type="fixed"/>
        <w:tblLook w:val="06A0" w:firstRow="1" w:lastRow="0" w:firstColumn="1" w:lastColumn="0" w:noHBand="1" w:noVBand="1"/>
      </w:tblPr>
      <w:tblGrid>
        <w:gridCol w:w="1334"/>
        <w:gridCol w:w="5954"/>
        <w:gridCol w:w="6774"/>
      </w:tblGrid>
      <w:tr w:rsidR="002F2A8A">
        <w:tc>
          <w:tcPr>
            <w:tcW w:w="133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Měsíc</w:t>
            </w:r>
          </w:p>
        </w:tc>
        <w:tc>
          <w:tcPr>
            <w:tcW w:w="595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Tematický celek</w:t>
            </w:r>
          </w:p>
        </w:tc>
        <w:tc>
          <w:tcPr>
            <w:tcW w:w="677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Akce</w:t>
            </w:r>
          </w:p>
        </w:tc>
      </w:tr>
      <w:tr w:rsidR="002F2A8A">
        <w:trPr>
          <w:trHeight w:val="645"/>
        </w:trPr>
        <w:tc>
          <w:tcPr>
            <w:tcW w:w="133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Září</w:t>
            </w:r>
          </w:p>
        </w:tc>
        <w:tc>
          <w:tcPr>
            <w:tcW w:w="595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Dopravní výchova – chodec</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Pravidla chování ve školní družině</w:t>
            </w:r>
          </w:p>
        </w:tc>
        <w:tc>
          <w:tcPr>
            <w:tcW w:w="6774" w:type="dxa"/>
          </w:tcPr>
          <w:p w:rsidR="002F2A8A" w:rsidRDefault="00961669">
            <w:pPr>
              <w:widowControl w:val="0"/>
              <w:spacing w:after="0" w:line="24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Outdoorová</w:t>
            </w:r>
            <w:proofErr w:type="spellEnd"/>
            <w:r>
              <w:rPr>
                <w:rFonts w:ascii="Times New Roman" w:eastAsia="Times New Roman" w:hAnsi="Times New Roman" w:cs="Times New Roman"/>
                <w:color w:val="000000" w:themeColor="text1"/>
                <w:sz w:val="24"/>
                <w:szCs w:val="24"/>
              </w:rPr>
              <w:t xml:space="preserve"> hra</w:t>
            </w:r>
          </w:p>
          <w:p w:rsidR="002F2A8A" w:rsidRDefault="002F2A8A">
            <w:pPr>
              <w:widowControl w:val="0"/>
              <w:spacing w:after="0" w:line="240" w:lineRule="auto"/>
              <w:jc w:val="both"/>
              <w:rPr>
                <w:rFonts w:ascii="Times New Roman" w:eastAsia="Times New Roman" w:hAnsi="Times New Roman" w:cs="Times New Roman"/>
                <w:sz w:val="24"/>
                <w:szCs w:val="24"/>
              </w:rPr>
            </w:pPr>
          </w:p>
        </w:tc>
      </w:tr>
      <w:tr w:rsidR="002F2A8A">
        <w:tc>
          <w:tcPr>
            <w:tcW w:w="133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Říjen</w:t>
            </w:r>
          </w:p>
        </w:tc>
        <w:tc>
          <w:tcPr>
            <w:tcW w:w="5954" w:type="dxa"/>
            <w:vMerge w:val="restart"/>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Podzim – počasí, příroda, sporty a podzimní dětské aktivity</w:t>
            </w:r>
          </w:p>
        </w:tc>
        <w:tc>
          <w:tcPr>
            <w:tcW w:w="6774" w:type="dxa"/>
            <w:vMerge w:val="restart"/>
          </w:tcPr>
          <w:p w:rsidR="002F2A8A" w:rsidRDefault="00961669">
            <w:pPr>
              <w:widowControl w:val="0"/>
              <w:spacing w:after="0" w:line="24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Outdoorová</w:t>
            </w:r>
            <w:proofErr w:type="spellEnd"/>
            <w:r>
              <w:rPr>
                <w:rFonts w:ascii="Times New Roman" w:eastAsia="Times New Roman" w:hAnsi="Times New Roman" w:cs="Times New Roman"/>
                <w:color w:val="000000" w:themeColor="text1"/>
                <w:sz w:val="24"/>
                <w:szCs w:val="24"/>
              </w:rPr>
              <w:t xml:space="preserve"> hra</w:t>
            </w:r>
          </w:p>
          <w:p w:rsidR="002F2A8A" w:rsidRDefault="00961669">
            <w:pPr>
              <w:pStyle w:val="Odstavecseseznamem"/>
              <w:widowControl w:val="0"/>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Výstavka prací s tematikou podzimu ve školní družině</w:t>
            </w:r>
          </w:p>
        </w:tc>
      </w:tr>
      <w:tr w:rsidR="002F2A8A">
        <w:trPr>
          <w:trHeight w:val="300"/>
        </w:trPr>
        <w:tc>
          <w:tcPr>
            <w:tcW w:w="1334" w:type="dxa"/>
          </w:tcPr>
          <w:p w:rsidR="002F2A8A" w:rsidRDefault="00961669">
            <w:pPr>
              <w:widowControl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Listopad</w:t>
            </w:r>
            <w:proofErr w:type="gramEnd"/>
          </w:p>
        </w:tc>
        <w:tc>
          <w:tcPr>
            <w:tcW w:w="5954" w:type="dxa"/>
            <w:vMerge/>
          </w:tcPr>
          <w:p w:rsidR="002F2A8A" w:rsidRDefault="002F2A8A">
            <w:pPr>
              <w:widowControl w:val="0"/>
              <w:spacing w:after="0" w:line="240" w:lineRule="auto"/>
              <w:rPr>
                <w:rFonts w:ascii="Calibri" w:eastAsia="Calibri" w:hAnsi="Calibri"/>
              </w:rPr>
            </w:pPr>
          </w:p>
        </w:tc>
        <w:tc>
          <w:tcPr>
            <w:tcW w:w="6774" w:type="dxa"/>
            <w:vMerge/>
          </w:tcPr>
          <w:p w:rsidR="002F2A8A" w:rsidRDefault="00961669">
            <w:pPr>
              <w:pStyle w:val="Odstavecseseznamem"/>
              <w:widowControl w:val="0"/>
              <w:numPr>
                <w:ilvl w:val="0"/>
                <w:numId w:val="16"/>
              </w:numPr>
              <w:spacing w:after="0" w:line="240" w:lineRule="auto"/>
              <w:jc w:val="both"/>
              <w:rPr>
                <w:rFonts w:eastAsiaTheme="minorEastAsia"/>
                <w:color w:val="000000" w:themeColor="text1"/>
                <w:sz w:val="28"/>
                <w:szCs w:val="28"/>
              </w:rPr>
            </w:pPr>
            <w:r>
              <w:rPr>
                <w:rFonts w:ascii="Times New Roman" w:eastAsia="Times New Roman" w:hAnsi="Times New Roman" w:cs="Times New Roman"/>
                <w:sz w:val="28"/>
                <w:szCs w:val="28"/>
              </w:rPr>
              <w:t>rozvíjíme fantazii a představivost (barvy podzimu)</w:t>
            </w:r>
          </w:p>
          <w:p w:rsidR="002F2A8A" w:rsidRDefault="00961669">
            <w:pPr>
              <w:pStyle w:val="Odstavecseseznamem"/>
              <w:widowControl w:val="0"/>
              <w:numPr>
                <w:ilvl w:val="0"/>
                <w:numId w:val="16"/>
              </w:numPr>
              <w:spacing w:after="0" w:line="240" w:lineRule="auto"/>
              <w:jc w:val="both"/>
              <w:rPr>
                <w:color w:val="000000" w:themeColor="text1"/>
                <w:sz w:val="28"/>
                <w:szCs w:val="28"/>
              </w:rPr>
            </w:pPr>
            <w:r>
              <w:rPr>
                <w:rFonts w:ascii="Times New Roman" w:eastAsia="Times New Roman" w:hAnsi="Times New Roman" w:cs="Times New Roman"/>
                <w:sz w:val="28"/>
                <w:szCs w:val="28"/>
              </w:rPr>
              <w:t>projevujeme své schopnosti logicky myslet při stolních hrách</w:t>
            </w:r>
          </w:p>
        </w:tc>
      </w:tr>
      <w:tr w:rsidR="002F2A8A">
        <w:tc>
          <w:tcPr>
            <w:tcW w:w="133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Prosinec</w:t>
            </w:r>
          </w:p>
        </w:tc>
        <w:tc>
          <w:tcPr>
            <w:tcW w:w="595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Zima – počasí, příroda, sporty a zimní dětské aktivity</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Adventní čas</w:t>
            </w:r>
          </w:p>
        </w:tc>
        <w:tc>
          <w:tcPr>
            <w:tcW w:w="6774" w:type="dxa"/>
          </w:tcPr>
          <w:p w:rsidR="002F2A8A" w:rsidRDefault="00961669">
            <w:pPr>
              <w:pStyle w:val="Odstavecseseznamem"/>
              <w:widowControl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Mikulášská nadílka</w:t>
            </w:r>
          </w:p>
          <w:p w:rsidR="002F2A8A" w:rsidRDefault="00961669">
            <w:pPr>
              <w:pStyle w:val="Odstavecseseznamem"/>
              <w:widowControl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Vánoční besídka</w:t>
            </w:r>
          </w:p>
        </w:tc>
      </w:tr>
      <w:tr w:rsidR="002F2A8A">
        <w:tc>
          <w:tcPr>
            <w:tcW w:w="1334" w:type="dxa"/>
          </w:tcPr>
          <w:p w:rsidR="002F2A8A" w:rsidRDefault="00961669">
            <w:pPr>
              <w:widowControl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Leden</w:t>
            </w:r>
            <w:proofErr w:type="gramEnd"/>
          </w:p>
        </w:tc>
        <w:tc>
          <w:tcPr>
            <w:tcW w:w="595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Zima – počasí, příroda, sporty a dětské aktivity</w:t>
            </w:r>
          </w:p>
        </w:tc>
        <w:tc>
          <w:tcPr>
            <w:tcW w:w="6774" w:type="dxa"/>
          </w:tcPr>
          <w:p w:rsidR="002F2A8A" w:rsidRDefault="00961669">
            <w:pPr>
              <w:pStyle w:val="Odstavecseseznamem"/>
              <w:widowControl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Zimní sportovní odpoledne</w:t>
            </w:r>
          </w:p>
        </w:tc>
      </w:tr>
      <w:tr w:rsidR="002F2A8A">
        <w:trPr>
          <w:trHeight w:val="630"/>
        </w:trPr>
        <w:tc>
          <w:tcPr>
            <w:tcW w:w="133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Únor</w:t>
            </w:r>
          </w:p>
        </w:tc>
        <w:tc>
          <w:tcPr>
            <w:tcW w:w="595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Zima – počasí, příroda, sporty a dětské aktivity</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Masopustní čas</w:t>
            </w:r>
          </w:p>
        </w:tc>
        <w:tc>
          <w:tcPr>
            <w:tcW w:w="6774" w:type="dxa"/>
          </w:tcPr>
          <w:p w:rsidR="002F2A8A" w:rsidRDefault="00961669">
            <w:pPr>
              <w:pStyle w:val="Odstavecseseznamem"/>
              <w:widowControl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Zimní sportovní odpoledne</w:t>
            </w:r>
          </w:p>
          <w:p w:rsidR="002F2A8A" w:rsidRDefault="002F2A8A">
            <w:pPr>
              <w:pStyle w:val="Odstavecseseznamem"/>
              <w:widowControl w:val="0"/>
              <w:spacing w:after="0" w:line="240" w:lineRule="auto"/>
              <w:ind w:left="0"/>
              <w:jc w:val="both"/>
              <w:rPr>
                <w:rFonts w:ascii="Times New Roman" w:eastAsia="Times New Roman" w:hAnsi="Times New Roman" w:cs="Times New Roman"/>
                <w:color w:val="000000" w:themeColor="text1"/>
                <w:sz w:val="24"/>
                <w:szCs w:val="24"/>
              </w:rPr>
            </w:pPr>
          </w:p>
        </w:tc>
      </w:tr>
      <w:tr w:rsidR="002F2A8A">
        <w:tc>
          <w:tcPr>
            <w:tcW w:w="133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Březen</w:t>
            </w:r>
          </w:p>
        </w:tc>
        <w:tc>
          <w:tcPr>
            <w:tcW w:w="5954" w:type="dxa"/>
            <w:vMerge w:val="restart"/>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Jaro – počasí, příroda, sporty a jarní dětské aktivity</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Velikonoční zvyky a obyčeje</w:t>
            </w:r>
          </w:p>
        </w:tc>
        <w:tc>
          <w:tcPr>
            <w:tcW w:w="6774" w:type="dxa"/>
            <w:vMerge w:val="restart"/>
          </w:tcPr>
          <w:p w:rsidR="002F2A8A" w:rsidRDefault="00961669">
            <w:pPr>
              <w:widowControl w:val="0"/>
              <w:spacing w:after="0" w:line="24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Outdoorová</w:t>
            </w:r>
            <w:proofErr w:type="spellEnd"/>
            <w:r>
              <w:rPr>
                <w:rFonts w:ascii="Times New Roman" w:eastAsia="Times New Roman" w:hAnsi="Times New Roman" w:cs="Times New Roman"/>
                <w:color w:val="000000" w:themeColor="text1"/>
                <w:sz w:val="24"/>
                <w:szCs w:val="24"/>
              </w:rPr>
              <w:t xml:space="preserve"> hra</w:t>
            </w:r>
          </w:p>
          <w:p w:rsidR="002F2A8A" w:rsidRDefault="00961669">
            <w:pPr>
              <w:pStyle w:val="Odstavecseseznamem"/>
              <w:widowControl w:val="0"/>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Výstavka prací s tematikou velikonočních svátků ve školní družině</w:t>
            </w:r>
          </w:p>
        </w:tc>
      </w:tr>
      <w:tr w:rsidR="002F2A8A">
        <w:tc>
          <w:tcPr>
            <w:tcW w:w="1334" w:type="dxa"/>
          </w:tcPr>
          <w:p w:rsidR="002F2A8A" w:rsidRDefault="00961669">
            <w:pPr>
              <w:widowControl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Duben</w:t>
            </w:r>
            <w:proofErr w:type="gramEnd"/>
          </w:p>
        </w:tc>
        <w:tc>
          <w:tcPr>
            <w:tcW w:w="5954" w:type="dxa"/>
            <w:vMerge/>
          </w:tcPr>
          <w:p w:rsidR="002F2A8A" w:rsidRDefault="002F2A8A">
            <w:pPr>
              <w:widowControl w:val="0"/>
              <w:spacing w:after="0" w:line="240" w:lineRule="auto"/>
              <w:rPr>
                <w:rFonts w:ascii="Calibri" w:eastAsia="Calibri" w:hAnsi="Calibri"/>
              </w:rPr>
            </w:pPr>
          </w:p>
        </w:tc>
        <w:tc>
          <w:tcPr>
            <w:tcW w:w="6774" w:type="dxa"/>
            <w:vMerge/>
          </w:tcPr>
          <w:p w:rsidR="002F2A8A" w:rsidRDefault="00961669">
            <w:pPr>
              <w:pStyle w:val="Odstavecseseznamem"/>
              <w:widowControl w:val="0"/>
              <w:numPr>
                <w:ilvl w:val="0"/>
                <w:numId w:val="9"/>
              </w:numPr>
              <w:spacing w:after="0" w:line="240" w:lineRule="auto"/>
              <w:jc w:val="both"/>
              <w:rPr>
                <w:rFonts w:eastAsiaTheme="minorEastAsia"/>
                <w:color w:val="000000" w:themeColor="text1"/>
                <w:sz w:val="28"/>
                <w:szCs w:val="28"/>
              </w:rPr>
            </w:pPr>
            <w:r>
              <w:rPr>
                <w:rFonts w:ascii="Times New Roman" w:eastAsia="Times New Roman" w:hAnsi="Times New Roman" w:cs="Times New Roman"/>
                <w:sz w:val="28"/>
                <w:szCs w:val="28"/>
              </w:rPr>
              <w:t>osvojujeme si správné pracovní návyky</w:t>
            </w:r>
          </w:p>
          <w:p w:rsidR="002F2A8A" w:rsidRDefault="00961669">
            <w:pPr>
              <w:pStyle w:val="Odstavecseseznamem"/>
              <w:widowControl w:val="0"/>
              <w:numPr>
                <w:ilvl w:val="0"/>
                <w:numId w:val="9"/>
              </w:numPr>
              <w:spacing w:after="0" w:line="240" w:lineRule="auto"/>
              <w:jc w:val="both"/>
              <w:rPr>
                <w:rFonts w:eastAsiaTheme="minorEastAsia"/>
                <w:color w:val="000000" w:themeColor="text1"/>
                <w:sz w:val="28"/>
                <w:szCs w:val="28"/>
              </w:rPr>
            </w:pPr>
            <w:r>
              <w:rPr>
                <w:rFonts w:ascii="Times New Roman" w:eastAsia="Times New Roman" w:hAnsi="Times New Roman" w:cs="Times New Roman"/>
                <w:sz w:val="28"/>
                <w:szCs w:val="28"/>
              </w:rPr>
              <w:t>chováme se šetrně v přírodě</w:t>
            </w:r>
          </w:p>
          <w:p w:rsidR="002F2A8A" w:rsidRDefault="00961669">
            <w:pPr>
              <w:pStyle w:val="Odstavecseseznamem"/>
              <w:widowControl w:val="0"/>
              <w:numPr>
                <w:ilvl w:val="0"/>
                <w:numId w:val="9"/>
              </w:numPr>
              <w:spacing w:after="0" w:line="240" w:lineRule="auto"/>
              <w:jc w:val="both"/>
              <w:rPr>
                <w:color w:val="000000" w:themeColor="text1"/>
                <w:sz w:val="28"/>
                <w:szCs w:val="28"/>
              </w:rPr>
            </w:pPr>
            <w:r>
              <w:rPr>
                <w:rFonts w:ascii="Times New Roman" w:eastAsia="Times New Roman" w:hAnsi="Times New Roman" w:cs="Times New Roman"/>
                <w:sz w:val="28"/>
                <w:szCs w:val="28"/>
              </w:rPr>
              <w:t>obohacujeme a zpřesňujeme své představy</w:t>
            </w:r>
          </w:p>
        </w:tc>
      </w:tr>
      <w:tr w:rsidR="002F2A8A">
        <w:tc>
          <w:tcPr>
            <w:tcW w:w="1334" w:type="dxa"/>
          </w:tcPr>
          <w:p w:rsidR="002F2A8A" w:rsidRDefault="00961669">
            <w:pPr>
              <w:widowControl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Květen</w:t>
            </w:r>
            <w:proofErr w:type="gramEnd"/>
          </w:p>
        </w:tc>
        <w:tc>
          <w:tcPr>
            <w:tcW w:w="595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 matek</w:t>
            </w:r>
          </w:p>
        </w:tc>
        <w:tc>
          <w:tcPr>
            <w:tcW w:w="6774" w:type="dxa"/>
          </w:tcPr>
          <w:p w:rsidR="002F2A8A" w:rsidRDefault="00961669">
            <w:pPr>
              <w:widowControl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Besídka nebo dárečky ke „Dni matek“</w:t>
            </w:r>
          </w:p>
        </w:tc>
      </w:tr>
      <w:tr w:rsidR="002F2A8A">
        <w:tc>
          <w:tcPr>
            <w:tcW w:w="1334" w:type="dxa"/>
          </w:tcPr>
          <w:p w:rsidR="002F2A8A" w:rsidRDefault="00961669">
            <w:pPr>
              <w:widowControl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Červen</w:t>
            </w:r>
            <w:proofErr w:type="gramEnd"/>
          </w:p>
        </w:tc>
        <w:tc>
          <w:tcPr>
            <w:tcW w:w="595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Léto – počasí, příroda, sporty a letní dětské aktivity</w:t>
            </w:r>
          </w:p>
        </w:tc>
        <w:tc>
          <w:tcPr>
            <w:tcW w:w="6774" w:type="dxa"/>
          </w:tcPr>
          <w:p w:rsidR="002F2A8A" w:rsidRDefault="00961669">
            <w:pPr>
              <w:pStyle w:val="Odstavecseseznamem"/>
              <w:widowControl w:val="0"/>
              <w:spacing w:after="0" w:line="240" w:lineRule="auto"/>
              <w:ind w:left="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Sportovní odpoledne na školním hřišti</w:t>
            </w:r>
          </w:p>
        </w:tc>
      </w:tr>
    </w:tbl>
    <w:p w:rsidR="002F2A8A" w:rsidRDefault="002F2A8A">
      <w:pPr>
        <w:spacing w:line="240" w:lineRule="auto"/>
        <w:jc w:val="both"/>
        <w:rPr>
          <w:rFonts w:ascii="Times New Roman" w:eastAsia="Times New Roman" w:hAnsi="Times New Roman" w:cs="Times New Roman"/>
          <w:sz w:val="24"/>
          <w:szCs w:val="24"/>
        </w:rPr>
      </w:pPr>
    </w:p>
    <w:p w:rsidR="002F2A8A" w:rsidRDefault="00961669">
      <w:pPr>
        <w:pStyle w:val="Odstavecseseznamem"/>
        <w:numPr>
          <w:ilvl w:val="0"/>
          <w:numId w:val="8"/>
        </w:num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Formy vzdělávání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Zájmové vzdělávání školní družiny je realizováno v následujících formách: </w:t>
      </w:r>
    </w:p>
    <w:p w:rsidR="002F2A8A" w:rsidRDefault="00961669">
      <w:pPr>
        <w:pStyle w:val="Odstavecseseznamem"/>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Jako pravidelná výchovná, vzdělávací a zájmová činnost, tedy jako každodenní činnost žáků přihlášených k pravidelné denní docházce, dále zájmová činnost v zájmových útvarech (kroužcích) zřizovaných školou. Zájmové činnosti rozvíjejí osobnost žáka, umožňují účastníkům seberealizaci a kompenzaci možných školních neúspěchů i další rozvoj pohybových a jiných dovedností. Jde o řízené kolektivní nebo individuální činnosti, organizované nebo spontánní aktivity. Konkrétně se jedná o:</w:t>
      </w:r>
    </w:p>
    <w:p w:rsidR="002F2A8A" w:rsidRDefault="00961669">
      <w:pPr>
        <w:pStyle w:val="Odstavecseseznamem"/>
        <w:numPr>
          <w:ilvl w:val="1"/>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herní hry a aktivity</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sportovní a pohybové hry a aktivity, didaktické hry, výukové programy na PC), </w:t>
      </w:r>
    </w:p>
    <w:p w:rsidR="002F2A8A" w:rsidRDefault="00961669">
      <w:pPr>
        <w:pStyle w:val="Odstavecseseznamem"/>
        <w:numPr>
          <w:ilvl w:val="1"/>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tvořivé hry a aktivity (výtvarné a pracovní),</w:t>
      </w:r>
    </w:p>
    <w:p w:rsidR="002F2A8A" w:rsidRDefault="00961669">
      <w:pPr>
        <w:pStyle w:val="Odstavecseseznamem"/>
        <w:numPr>
          <w:ilvl w:val="1"/>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činnosti rozvíjející soběstačnost při sebeobsluze, dodržování pitného režimu, úklidu hraček,</w:t>
      </w:r>
    </w:p>
    <w:p w:rsidR="002F2A8A" w:rsidRDefault="00961669">
      <w:pPr>
        <w:pStyle w:val="Odstavecseseznamem"/>
        <w:numPr>
          <w:ilvl w:val="1"/>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pozorovací a badatelské hry a aktivity (pokusy, pozorování, přírodovědné vycházky),</w:t>
      </w:r>
    </w:p>
    <w:p w:rsidR="002F2A8A" w:rsidRDefault="00961669">
      <w:pPr>
        <w:pStyle w:val="Odstavecseseznamem"/>
        <w:numPr>
          <w:ilvl w:val="1"/>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aktivity v rámci osobnostní a sociální výchovy (rozvoj komunikativních a sociálních dovedností).</w:t>
      </w:r>
    </w:p>
    <w:p w:rsidR="002F2A8A" w:rsidRDefault="00961669">
      <w:pPr>
        <w:pStyle w:val="Odstavecseseznamem"/>
        <w:numPr>
          <w:ilvl w:val="0"/>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Příležitostná výchovná, vzdělávací, zájmová a tematická rekreační činnost. Jedná se například o slavnosti, besídky, vystoupení, návštěvy divadelních představení, výstavy, exkurze, výlety, sportovní dny apod. Jde zejména </w:t>
      </w:r>
      <w:proofErr w:type="spellStart"/>
      <w:proofErr w:type="gramStart"/>
      <w:r>
        <w:rPr>
          <w:rFonts w:ascii="Times New Roman" w:eastAsia="Times New Roman" w:hAnsi="Times New Roman" w:cs="Times New Roman"/>
          <w:sz w:val="24"/>
          <w:szCs w:val="24"/>
        </w:rPr>
        <w:t>o</w:t>
      </w:r>
      <w:r>
        <w:rPr>
          <w:rFonts w:ascii="Times New Roman" w:eastAsia="Times New Roman" w:hAnsi="Times New Roman" w:cs="Times New Roman"/>
          <w:color w:val="FFFFFF" w:themeColor="background1"/>
          <w:sz w:val="24"/>
          <w:szCs w:val="24"/>
        </w:rPr>
        <w:t>.</w:t>
      </w:r>
      <w:r>
        <w:rPr>
          <w:rFonts w:ascii="Times New Roman" w:eastAsia="Times New Roman" w:hAnsi="Times New Roman" w:cs="Times New Roman"/>
          <w:sz w:val="24"/>
          <w:szCs w:val="24"/>
        </w:rPr>
        <w:t>volnočasovou</w:t>
      </w:r>
      <w:proofErr w:type="spellEnd"/>
      <w:proofErr w:type="gramEnd"/>
      <w:r>
        <w:rPr>
          <w:rFonts w:ascii="Times New Roman" w:eastAsia="Times New Roman" w:hAnsi="Times New Roman" w:cs="Times New Roman"/>
          <w:sz w:val="24"/>
          <w:szCs w:val="24"/>
        </w:rPr>
        <w:t xml:space="preserve"> činnost organizovanou školní družinou v době prázdnin a ředitelského volna. Základem účastníků jsou přihlášení žáci, ale mohou se zúčastnit i rodinní příslušníci či další zájemci. </w:t>
      </w:r>
    </w:p>
    <w:p w:rsidR="002F2A8A" w:rsidRDefault="00961669">
      <w:pPr>
        <w:pStyle w:val="Odstavecseseznamem"/>
        <w:numPr>
          <w:ilvl w:val="0"/>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Spontánní aktivity, kdy v družině je doba vyhrazená pro tyto aktivity zahrnuta do denního režimu. Spontánní činnost ve školní družině je realizována zejména formou odpočinkových, rekreačních a zájmových činností. Odpočinkové činnost mají odstranit únavu a do denního režimu se zařazují nejčastěji po obědě a dle potřeby kdykoliv během dne. Rekreační činnosti slouží k regeneraci sil, převažuje aktivní odpočinek s náročnějšími pohybovými prvky. Jedná se například o tyto činnosti:</w:t>
      </w:r>
    </w:p>
    <w:p w:rsidR="002F2A8A" w:rsidRDefault="00961669">
      <w:pPr>
        <w:pStyle w:val="Odstavecseseznamem"/>
        <w:numPr>
          <w:ilvl w:val="1"/>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hry na řemesla, na kadeřníka, prodavače, na školu…;</w:t>
      </w:r>
    </w:p>
    <w:p w:rsidR="002F2A8A" w:rsidRDefault="00961669">
      <w:pPr>
        <w:pStyle w:val="Odstavecseseznamem"/>
        <w:numPr>
          <w:ilvl w:val="1"/>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hry se stavebnicemi, panenkami, autíčky…;</w:t>
      </w:r>
    </w:p>
    <w:p w:rsidR="002F2A8A" w:rsidRDefault="00961669">
      <w:pPr>
        <w:pStyle w:val="Odstavecseseznamem"/>
        <w:numPr>
          <w:ilvl w:val="1"/>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hry týkající se společenství – povídání o zážitcích prožitých s rodiči a kamarády;</w:t>
      </w:r>
    </w:p>
    <w:p w:rsidR="002F2A8A" w:rsidRDefault="00961669">
      <w:pPr>
        <w:pStyle w:val="Odstavecseseznamem"/>
        <w:numPr>
          <w:ilvl w:val="1"/>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stolní a deskové hry – šachy, dáma, domino;</w:t>
      </w:r>
    </w:p>
    <w:p w:rsidR="002F2A8A" w:rsidRDefault="00961669">
      <w:pPr>
        <w:pStyle w:val="Odstavecseseznamem"/>
        <w:numPr>
          <w:ilvl w:val="1"/>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lastRenderedPageBreak/>
        <w:t>vlastní četba dětí (knihy z knihovny ŠD, dětské časopisy);</w:t>
      </w:r>
    </w:p>
    <w:p w:rsidR="002F2A8A" w:rsidRDefault="00961669">
      <w:pPr>
        <w:pStyle w:val="Odstavecseseznamem"/>
        <w:numPr>
          <w:ilvl w:val="1"/>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poslech CD (pohádky, písničky);</w:t>
      </w:r>
    </w:p>
    <w:p w:rsidR="002F2A8A" w:rsidRDefault="00961669">
      <w:pPr>
        <w:pStyle w:val="Odstavecseseznamem"/>
        <w:numPr>
          <w:ilvl w:val="1"/>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spontánní hry při pobytu v přírodě nebo na školní zahradě; </w:t>
      </w:r>
    </w:p>
    <w:p w:rsidR="002F2A8A" w:rsidRDefault="00961669">
      <w:pPr>
        <w:pStyle w:val="Odstavecseseznamem"/>
        <w:numPr>
          <w:ilvl w:val="1"/>
          <w:numId w:val="1"/>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odpolední klidové činnosti, např. relaxace na koberci.</w:t>
      </w:r>
    </w:p>
    <w:p w:rsidR="002F2A8A" w:rsidRDefault="00961669">
      <w:pPr>
        <w:pStyle w:val="Odstavecseseznamem"/>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Individuální práce – zejména vytváření podmínek pro rozvoj výtvarného nadání žáků. Individuální práce zejména s výtvarně talentovanými jedinci ve školní družině je organizována jako konzultace, řešení tematických úkolů, příprava na postupové soutěže.</w:t>
      </w:r>
    </w:p>
    <w:p w:rsidR="002F2A8A" w:rsidRDefault="00961669">
      <w:pPr>
        <w:pStyle w:val="Odstavecseseznamem"/>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Táborová činnost (pobytové, putovní tábory) a další činnosti spojené s pobytem mimo místo, kde právnická osoba vykonává činnost školského zařízení, organizovaná ve volných dnech a o prázdninách pro přihlášené účastníky není školní družinou realizována.</w:t>
      </w:r>
    </w:p>
    <w:p w:rsidR="002F2A8A" w:rsidRDefault="00961669">
      <w:pPr>
        <w:pStyle w:val="Odstavecseseznamem"/>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Osvětová činnost včetně shromažďovaní a poskytování informací pro žáky v oblasti prevence sociálně-patologických jevů není samostatně realizována, probíhá v rámci příležitostných výchovně vzdělávacích akcí.</w:t>
      </w:r>
    </w:p>
    <w:p w:rsidR="002F2A8A" w:rsidRDefault="002F2A8A">
      <w:pPr>
        <w:spacing w:line="240" w:lineRule="auto"/>
        <w:jc w:val="both"/>
        <w:rPr>
          <w:rFonts w:ascii="Times New Roman" w:eastAsia="Times New Roman" w:hAnsi="Times New Roman" w:cs="Times New Roman"/>
          <w:sz w:val="24"/>
          <w:szCs w:val="24"/>
        </w:rPr>
      </w:pPr>
    </w:p>
    <w:p w:rsidR="002F2A8A" w:rsidRDefault="00961669">
      <w:pPr>
        <w:pStyle w:val="Odstavecseseznamem"/>
        <w:numPr>
          <w:ilvl w:val="0"/>
          <w:numId w:val="8"/>
        </w:num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Obsah vzdělávání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Aktivity a činnosti připravované pro žáky ve školní družině navazují na vzdělávací oblasti ŠVP Pelikánek. Do ŠVP jsou zahrnuty tematické celky s různými typy aktivit bez nutného rozdělení pro konkrétní věk účastníků. Některé činnosti se mohou cyklicky opakovat. </w:t>
      </w:r>
    </w:p>
    <w:p w:rsidR="002F2A8A" w:rsidRDefault="00961669">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Do obsahu vzdělávání jsou zahrnuty tyto vzdělávací oblasti základního vzdělávání:</w:t>
      </w:r>
    </w:p>
    <w:p w:rsidR="002F2A8A" w:rsidRDefault="00961669">
      <w:pPr>
        <w:pStyle w:val="Odstavecseseznamem"/>
        <w:numPr>
          <w:ilvl w:val="1"/>
          <w:numId w:val="7"/>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Jazyk a jazyková komunikace (čtenářské chvilky, dramatizace říkanek a pohádek, slušná a srozumitelná komunikace mezi dětmi a dítěte s dospělým);</w:t>
      </w:r>
    </w:p>
    <w:p w:rsidR="002F2A8A" w:rsidRDefault="00961669">
      <w:pPr>
        <w:pStyle w:val="Odstavecseseznamem"/>
        <w:numPr>
          <w:ilvl w:val="1"/>
          <w:numId w:val="7"/>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Matematika a její aplikace (matematické hádanky a rébusy, logické hry a úkoly, matematika v praxi);</w:t>
      </w:r>
    </w:p>
    <w:p w:rsidR="002F2A8A" w:rsidRDefault="00961669">
      <w:pPr>
        <w:pStyle w:val="Odstavecseseznamem"/>
        <w:numPr>
          <w:ilvl w:val="1"/>
          <w:numId w:val="7"/>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Informační a komunikační technologie (výukové programy na PC, vhodné a bezpečné užívání internetu);</w:t>
      </w:r>
    </w:p>
    <w:p w:rsidR="002F2A8A" w:rsidRDefault="00961669">
      <w:pPr>
        <w:pStyle w:val="Odstavecseseznamem"/>
        <w:numPr>
          <w:ilvl w:val="1"/>
          <w:numId w:val="7"/>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Člověk a jeho svět (místo, kde žijeme; vztah ke škole, vesnici, státu, vycházky, výlety; příbuzenské vztahy v rodině, vztahy mezi dětmi, vztahy ve škole, pravidla soužití, pravidla slušného chování, práva a povinnosti; lidé a čas, tradice a zvyky, orientace v čase; rozmanitost živé a neživé přírody, proměny přírody – roční období, ohleduplné chování k přírodě a ochrana přírody, třídění odpadu);</w:t>
      </w:r>
    </w:p>
    <w:p w:rsidR="002F2A8A" w:rsidRDefault="00961669">
      <w:pPr>
        <w:pStyle w:val="Odstavecseseznamem"/>
        <w:numPr>
          <w:ilvl w:val="1"/>
          <w:numId w:val="7"/>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Umění a kultura (osvojování výtvarných dovedností a technik, rozvíjení fantazie, prostorové představivosti, smyslu pro originalitu);</w:t>
      </w:r>
    </w:p>
    <w:p w:rsidR="002F2A8A" w:rsidRDefault="00961669">
      <w:pPr>
        <w:pStyle w:val="Odstavecseseznamem"/>
        <w:numPr>
          <w:ilvl w:val="1"/>
          <w:numId w:val="7"/>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Člověk a zdraví (aktivní pohyb jako významný činitel působící na zdraví, poznání vlastních pohybových možností a zájmů, poučení o zdraví a nemocech, zdravotní prevence, osobní hygiena a čistota, poučení o úrazech, ošetření drobného poranění, dodržování pitného režimu a poučení o vhodné skladbě jídelníčku);</w:t>
      </w:r>
    </w:p>
    <w:p w:rsidR="002F2A8A" w:rsidRDefault="00961669">
      <w:pPr>
        <w:pStyle w:val="Odstavecseseznamem"/>
        <w:numPr>
          <w:ilvl w:val="1"/>
          <w:numId w:val="7"/>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Člověk a svět práce (vytváření praktických pracovních dovedností a návyků).</w:t>
      </w:r>
    </w:p>
    <w:p w:rsidR="002F2A8A" w:rsidRDefault="002F2A8A">
      <w:pPr>
        <w:spacing w:line="240" w:lineRule="auto"/>
        <w:jc w:val="both"/>
        <w:rPr>
          <w:rFonts w:ascii="Times New Roman" w:eastAsia="Times New Roman" w:hAnsi="Times New Roman" w:cs="Times New Roman"/>
          <w:b/>
          <w:bCs/>
          <w:sz w:val="24"/>
          <w:szCs w:val="24"/>
        </w:rPr>
      </w:pPr>
    </w:p>
    <w:p w:rsidR="002F2A8A" w:rsidRDefault="00961669">
      <w:pPr>
        <w:rPr>
          <w:rFonts w:ascii="Times New Roman" w:eastAsia="Times New Roman" w:hAnsi="Times New Roman" w:cs="Times New Roman"/>
          <w:b/>
          <w:bCs/>
          <w:sz w:val="24"/>
          <w:szCs w:val="24"/>
        </w:rPr>
      </w:pPr>
      <w:r>
        <w:br w:type="page"/>
      </w:r>
    </w:p>
    <w:p w:rsidR="002F2A8A" w:rsidRDefault="00961669">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Na konci vzdělávacího cyklu žák získává tyto kompetence k:</w:t>
      </w:r>
    </w:p>
    <w:tbl>
      <w:tblPr>
        <w:tblStyle w:val="Mkatabulky"/>
        <w:tblW w:w="13948" w:type="dxa"/>
        <w:tblInd w:w="113" w:type="dxa"/>
        <w:tblLayout w:type="fixed"/>
        <w:tblLook w:val="06A0" w:firstRow="1" w:lastRow="0" w:firstColumn="1" w:lastColumn="0" w:noHBand="1" w:noVBand="1"/>
      </w:tblPr>
      <w:tblGrid>
        <w:gridCol w:w="3852"/>
        <w:gridCol w:w="10096"/>
      </w:tblGrid>
      <w:tr w:rsidR="002F2A8A">
        <w:tc>
          <w:tcPr>
            <w:tcW w:w="3852"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KOMPETENCE K UČENÍ:</w:t>
            </w:r>
          </w:p>
          <w:p w:rsidR="002F2A8A" w:rsidRDefault="002F2A8A">
            <w:pPr>
              <w:widowControl w:val="0"/>
              <w:spacing w:after="0" w:line="240" w:lineRule="auto"/>
              <w:jc w:val="both"/>
              <w:rPr>
                <w:rFonts w:ascii="Times New Roman" w:eastAsia="Times New Roman" w:hAnsi="Times New Roman" w:cs="Times New Roman"/>
                <w:sz w:val="24"/>
                <w:szCs w:val="24"/>
              </w:rPr>
            </w:pPr>
          </w:p>
        </w:tc>
        <w:tc>
          <w:tcPr>
            <w:tcW w:w="10095"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Získané vědomosti dává do souvislostí, uplatňuje v praktických situacích.</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Práci dokončí.</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Klade si otázky, hledá na ně odpověď.</w:t>
            </w:r>
          </w:p>
        </w:tc>
      </w:tr>
    </w:tbl>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16"/>
          <w:szCs w:val="16"/>
        </w:rPr>
        <w:t xml:space="preserve"> </w:t>
      </w:r>
    </w:p>
    <w:tbl>
      <w:tblPr>
        <w:tblStyle w:val="Mkatabulky"/>
        <w:tblW w:w="13948" w:type="dxa"/>
        <w:tblInd w:w="113" w:type="dxa"/>
        <w:tblLayout w:type="fixed"/>
        <w:tblLook w:val="06A0" w:firstRow="1" w:lastRow="0" w:firstColumn="1" w:lastColumn="0" w:noHBand="1" w:noVBand="1"/>
      </w:tblPr>
      <w:tblGrid>
        <w:gridCol w:w="3867"/>
        <w:gridCol w:w="10081"/>
      </w:tblGrid>
      <w:tr w:rsidR="002F2A8A">
        <w:tc>
          <w:tcPr>
            <w:tcW w:w="3867" w:type="dxa"/>
          </w:tcPr>
          <w:p w:rsidR="002F2A8A" w:rsidRDefault="0096166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KOMPETENCE K ŘEŠENÍ PROBLÉMU:</w:t>
            </w:r>
          </w:p>
        </w:tc>
        <w:tc>
          <w:tcPr>
            <w:tcW w:w="10080"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Všímá si dění okolo, snaží se řešit situace.</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Chápe, že vyhýbání se řešení problému nevede k cíli.</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Započaté činnosti dokončuje.</w:t>
            </w:r>
          </w:p>
        </w:tc>
      </w:tr>
    </w:tbl>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Mkatabulky"/>
        <w:tblW w:w="13948" w:type="dxa"/>
        <w:tblInd w:w="113" w:type="dxa"/>
        <w:tblLayout w:type="fixed"/>
        <w:tblLook w:val="06A0" w:firstRow="1" w:lastRow="0" w:firstColumn="1" w:lastColumn="0" w:noHBand="1" w:noVBand="1"/>
      </w:tblPr>
      <w:tblGrid>
        <w:gridCol w:w="3867"/>
        <w:gridCol w:w="10081"/>
      </w:tblGrid>
      <w:tr w:rsidR="002F2A8A">
        <w:tc>
          <w:tcPr>
            <w:tcW w:w="3867"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KOMUNIKATIVNÍ KOMPETENCE:</w:t>
            </w:r>
          </w:p>
        </w:tc>
        <w:tc>
          <w:tcPr>
            <w:tcW w:w="10080"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Ovládá řeč, vyjadřuje myšlenky, otázky, odpovědi vhodně formulovanými větami.</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Komunikuje bez ostychu a kultivovaně s vrstevníky i dospělými,</w:t>
            </w:r>
          </w:p>
        </w:tc>
      </w:tr>
    </w:tbl>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Mkatabulky"/>
        <w:tblW w:w="13948" w:type="dxa"/>
        <w:tblInd w:w="113" w:type="dxa"/>
        <w:tblLayout w:type="fixed"/>
        <w:tblLook w:val="06A0" w:firstRow="1" w:lastRow="0" w:firstColumn="1" w:lastColumn="0" w:noHBand="1" w:noVBand="1"/>
      </w:tblPr>
      <w:tblGrid>
        <w:gridCol w:w="3898"/>
        <w:gridCol w:w="10050"/>
      </w:tblGrid>
      <w:tr w:rsidR="002F2A8A">
        <w:tc>
          <w:tcPr>
            <w:tcW w:w="3898" w:type="dxa"/>
          </w:tcPr>
          <w:p w:rsidR="002F2A8A" w:rsidRDefault="0096166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SOCIÁLNÍ A PERSONÁLNÍ KOMPETENCE:</w:t>
            </w:r>
          </w:p>
          <w:p w:rsidR="002F2A8A" w:rsidRDefault="002F2A8A">
            <w:pPr>
              <w:widowControl w:val="0"/>
              <w:spacing w:after="0" w:line="240" w:lineRule="auto"/>
              <w:jc w:val="both"/>
              <w:rPr>
                <w:rFonts w:ascii="Times New Roman" w:eastAsia="Times New Roman" w:hAnsi="Times New Roman" w:cs="Times New Roman"/>
                <w:sz w:val="24"/>
                <w:szCs w:val="24"/>
              </w:rPr>
            </w:pPr>
          </w:p>
        </w:tc>
        <w:tc>
          <w:tcPr>
            <w:tcW w:w="10049"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Samostatně rozhoduje o svých činnostech, uvědomuje si, že za ně nese důsledky.</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Spolupracuje ve skupině, dokáže se prosadit, ale i podřídit.</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Respektuje jiné, je tolerantní k odlišnostem mezi lidmi.</w:t>
            </w:r>
          </w:p>
        </w:tc>
      </w:tr>
    </w:tbl>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Mkatabulky"/>
        <w:tblW w:w="13948" w:type="dxa"/>
        <w:tblInd w:w="113" w:type="dxa"/>
        <w:tblLayout w:type="fixed"/>
        <w:tblLook w:val="06A0" w:firstRow="1" w:lastRow="0" w:firstColumn="1" w:lastColumn="0" w:noHBand="1" w:noVBand="1"/>
      </w:tblPr>
      <w:tblGrid>
        <w:gridCol w:w="3883"/>
        <w:gridCol w:w="10065"/>
      </w:tblGrid>
      <w:tr w:rsidR="002F2A8A">
        <w:tc>
          <w:tcPr>
            <w:tcW w:w="3883"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ČINNOSTNÍ A OBČANSKÉ KOMPETENCE:</w:t>
            </w:r>
          </w:p>
          <w:p w:rsidR="002F2A8A" w:rsidRDefault="002F2A8A">
            <w:pPr>
              <w:widowControl w:val="0"/>
              <w:spacing w:after="0" w:line="240" w:lineRule="auto"/>
              <w:jc w:val="both"/>
              <w:rPr>
                <w:rFonts w:ascii="Times New Roman" w:eastAsia="Times New Roman" w:hAnsi="Times New Roman" w:cs="Times New Roman"/>
                <w:sz w:val="24"/>
                <w:szCs w:val="24"/>
              </w:rPr>
            </w:pPr>
          </w:p>
        </w:tc>
        <w:tc>
          <w:tcPr>
            <w:tcW w:w="10064"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Odhaduje rizika svých nápadů, odpovědně přistupuje k úkolům a povinnostem.</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Uvědomuje si práva svá i druhých.</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Chová se odpovědně s ohledem na zdravé a bezpečné prostředí (přírodní i společenské).</w:t>
            </w:r>
          </w:p>
        </w:tc>
      </w:tr>
    </w:tbl>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Mkatabulky"/>
        <w:tblW w:w="13948" w:type="dxa"/>
        <w:tblInd w:w="113" w:type="dxa"/>
        <w:tblLayout w:type="fixed"/>
        <w:tblLook w:val="06A0" w:firstRow="1" w:lastRow="0" w:firstColumn="1" w:lastColumn="0" w:noHBand="1" w:noVBand="1"/>
      </w:tblPr>
      <w:tblGrid>
        <w:gridCol w:w="3838"/>
        <w:gridCol w:w="10110"/>
      </w:tblGrid>
      <w:tr w:rsidR="002F2A8A">
        <w:tc>
          <w:tcPr>
            <w:tcW w:w="3838" w:type="dxa"/>
          </w:tcPr>
          <w:p w:rsidR="002F2A8A" w:rsidRDefault="00961669">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KOMPETENCE K TRÁVENÍ VOLNÉHO ČASU:</w:t>
            </w:r>
          </w:p>
        </w:tc>
        <w:tc>
          <w:tcPr>
            <w:tcW w:w="10109"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Orientuje se v možnostech smysluplného trávení volného času.</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Umí si vybrat zájmové činnosti dle vlastních dispozic.</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Dokáže odmítnout nevhodnou nabídku volného času.</w:t>
            </w:r>
          </w:p>
        </w:tc>
      </w:tr>
    </w:tbl>
    <w:p w:rsidR="002F2A8A" w:rsidRDefault="002F2A8A">
      <w:pPr>
        <w:spacing w:line="240" w:lineRule="auto"/>
        <w:jc w:val="both"/>
        <w:rPr>
          <w:rFonts w:ascii="Times New Roman" w:eastAsia="Times New Roman" w:hAnsi="Times New Roman" w:cs="Times New Roman"/>
          <w:sz w:val="24"/>
          <w:szCs w:val="24"/>
        </w:rPr>
      </w:pPr>
    </w:p>
    <w:tbl>
      <w:tblPr>
        <w:tblStyle w:val="Mkatabulky"/>
        <w:tblW w:w="13948" w:type="dxa"/>
        <w:tblInd w:w="113" w:type="dxa"/>
        <w:tblLayout w:type="fixed"/>
        <w:tblLook w:val="06A0" w:firstRow="1" w:lastRow="0" w:firstColumn="1" w:lastColumn="0" w:noHBand="1" w:noVBand="1"/>
      </w:tblPr>
      <w:tblGrid>
        <w:gridCol w:w="3883"/>
        <w:gridCol w:w="10065"/>
      </w:tblGrid>
      <w:tr w:rsidR="002F2A8A">
        <w:tc>
          <w:tcPr>
            <w:tcW w:w="3883"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KOMPETENCE PRACOVNÍ</w:t>
            </w:r>
          </w:p>
          <w:p w:rsidR="002F2A8A" w:rsidRDefault="002F2A8A">
            <w:pPr>
              <w:widowControl w:val="0"/>
              <w:spacing w:after="0" w:line="240" w:lineRule="auto"/>
              <w:jc w:val="both"/>
              <w:rPr>
                <w:rFonts w:ascii="Times New Roman" w:eastAsia="Times New Roman" w:hAnsi="Times New Roman" w:cs="Times New Roman"/>
                <w:sz w:val="24"/>
                <w:szCs w:val="24"/>
              </w:rPr>
            </w:pPr>
          </w:p>
        </w:tc>
        <w:tc>
          <w:tcPr>
            <w:tcW w:w="10064" w:type="dxa"/>
          </w:tcPr>
          <w:p w:rsidR="002F2A8A" w:rsidRDefault="00961669">
            <w:pPr>
              <w:widowControl w:val="0"/>
              <w:spacing w:after="0" w:line="240" w:lineRule="auto"/>
              <w:jc w:val="both"/>
              <w:rPr>
                <w:rFonts w:ascii="Times New Roman" w:eastAsia="Times New Roman" w:hAnsi="Times New Roman" w:cs="Times New Roman"/>
                <w:color w:val="FFC000" w:themeColor="accent4"/>
                <w:sz w:val="24"/>
                <w:szCs w:val="24"/>
              </w:rPr>
            </w:pPr>
            <w:r>
              <w:rPr>
                <w:rFonts w:ascii="Times New Roman" w:eastAsia="Times New Roman" w:hAnsi="Times New Roman" w:cs="Times New Roman"/>
                <w:sz w:val="24"/>
                <w:szCs w:val="24"/>
              </w:rPr>
              <w:t>Používá bezpečně a účinně materiály, nástroje a vybavení.</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Uklidí si své pracovní místo.</w:t>
            </w:r>
          </w:p>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Učí se plánovat, organizovat, řídit a hodnotit.</w:t>
            </w:r>
          </w:p>
        </w:tc>
      </w:tr>
    </w:tbl>
    <w:p w:rsidR="002F2A8A" w:rsidRDefault="002F2A8A">
      <w:pPr>
        <w:spacing w:line="240" w:lineRule="auto"/>
        <w:jc w:val="both"/>
        <w:rPr>
          <w:rFonts w:ascii="Times New Roman" w:eastAsia="Times New Roman" w:hAnsi="Times New Roman" w:cs="Times New Roman"/>
          <w:sz w:val="24"/>
          <w:szCs w:val="24"/>
          <w:u w:val="single"/>
        </w:rPr>
      </w:pPr>
    </w:p>
    <w:p w:rsidR="002F2A8A" w:rsidRDefault="0096166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Rámcový přehled obsahu vzdělávání s konkretizovaným výstupem:</w:t>
      </w:r>
    </w:p>
    <w:tbl>
      <w:tblPr>
        <w:tblStyle w:val="Mkatabulky"/>
        <w:tblW w:w="13948" w:type="dxa"/>
        <w:tblInd w:w="113" w:type="dxa"/>
        <w:tblLayout w:type="fixed"/>
        <w:tblLook w:val="06A0" w:firstRow="1" w:lastRow="0" w:firstColumn="1" w:lastColumn="0" w:noHBand="1" w:noVBand="1"/>
      </w:tblPr>
      <w:tblGrid>
        <w:gridCol w:w="1255"/>
        <w:gridCol w:w="2106"/>
        <w:gridCol w:w="2830"/>
        <w:gridCol w:w="7757"/>
      </w:tblGrid>
      <w:tr w:rsidR="002F2A8A">
        <w:tc>
          <w:tcPr>
            <w:tcW w:w="1255"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Měsíc</w:t>
            </w:r>
          </w:p>
        </w:tc>
        <w:tc>
          <w:tcPr>
            <w:tcW w:w="2106"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Tematický celek</w:t>
            </w:r>
          </w:p>
        </w:tc>
        <w:tc>
          <w:tcPr>
            <w:tcW w:w="2830"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Vzdělávací obor</w:t>
            </w:r>
          </w:p>
        </w:tc>
        <w:tc>
          <w:tcPr>
            <w:tcW w:w="7756"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Konkretizovaný výstup žáků</w:t>
            </w:r>
          </w:p>
        </w:tc>
      </w:tr>
      <w:tr w:rsidR="002F2A8A">
        <w:trPr>
          <w:trHeight w:val="1607"/>
        </w:trPr>
        <w:tc>
          <w:tcPr>
            <w:tcW w:w="1255"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Září</w:t>
            </w:r>
          </w:p>
        </w:tc>
        <w:tc>
          <w:tcPr>
            <w:tcW w:w="2106" w:type="dxa"/>
          </w:tcPr>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Dopravní výchova</w:t>
            </w:r>
          </w:p>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chodec</w:t>
            </w:r>
          </w:p>
          <w:p w:rsidR="002F2A8A" w:rsidRDefault="002F2A8A">
            <w:pPr>
              <w:widowControl w:val="0"/>
              <w:spacing w:after="0" w:line="240" w:lineRule="auto"/>
              <w:jc w:val="center"/>
              <w:rPr>
                <w:rFonts w:ascii="Times New Roman" w:eastAsia="Times New Roman" w:hAnsi="Times New Roman" w:cs="Times New Roman"/>
                <w:sz w:val="24"/>
                <w:szCs w:val="24"/>
              </w:rPr>
            </w:pPr>
          </w:p>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Pravidla chování ve školní družině</w:t>
            </w:r>
          </w:p>
        </w:tc>
        <w:tc>
          <w:tcPr>
            <w:tcW w:w="2830" w:type="dxa"/>
            <w:vMerge w:val="restart"/>
          </w:tcPr>
          <w:p w:rsidR="002F2A8A" w:rsidRDefault="002F2A8A">
            <w:pPr>
              <w:widowControl w:val="0"/>
              <w:spacing w:after="0" w:line="240" w:lineRule="auto"/>
              <w:jc w:val="both"/>
              <w:rPr>
                <w:rFonts w:ascii="Times New Roman" w:eastAsia="Times New Roman" w:hAnsi="Times New Roman" w:cs="Times New Roman"/>
                <w:sz w:val="24"/>
                <w:szCs w:val="24"/>
              </w:rPr>
            </w:pPr>
          </w:p>
          <w:p w:rsidR="002F2A8A" w:rsidRDefault="002F2A8A">
            <w:pPr>
              <w:widowControl w:val="0"/>
              <w:spacing w:after="0" w:line="240" w:lineRule="auto"/>
              <w:jc w:val="both"/>
              <w:rPr>
                <w:rFonts w:ascii="Times New Roman" w:eastAsia="Times New Roman" w:hAnsi="Times New Roman" w:cs="Times New Roman"/>
                <w:sz w:val="24"/>
                <w:szCs w:val="24"/>
              </w:rPr>
            </w:pPr>
          </w:p>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Jednotlivá témata jsou začleněna do všech vzdělávacích oborů</w:t>
            </w:r>
            <w:r>
              <w:rPr>
                <w:rFonts w:ascii="Times New Roman" w:eastAsia="Times New Roman" w:hAnsi="Times New Roman" w:cs="Times New Roman"/>
                <w:color w:val="FFC000" w:themeColor="accent4"/>
                <w:sz w:val="24"/>
                <w:szCs w:val="24"/>
              </w:rPr>
              <w:t xml:space="preserve"> </w:t>
            </w:r>
            <w:r>
              <w:rPr>
                <w:rFonts w:ascii="Times New Roman" w:eastAsia="Times New Roman" w:hAnsi="Times New Roman" w:cs="Times New Roman"/>
                <w:sz w:val="24"/>
                <w:szCs w:val="24"/>
              </w:rPr>
              <w:t>(Jazykové výchovy, Matematiky, Informatiky, Prvouky pro 1. odd. ŠD a Vlastivědy a Přírodovědy pro 2. odd. ŠD, Výtvarné výchovy, Hudební výchovy, Tělesné výchovy a Pracovních činností)</w:t>
            </w:r>
          </w:p>
          <w:p w:rsidR="002F2A8A" w:rsidRDefault="002F2A8A">
            <w:pPr>
              <w:widowControl w:val="0"/>
              <w:spacing w:after="0" w:line="240" w:lineRule="auto"/>
              <w:jc w:val="center"/>
              <w:rPr>
                <w:rFonts w:ascii="Times New Roman" w:eastAsia="Times New Roman" w:hAnsi="Times New Roman" w:cs="Times New Roman"/>
                <w:sz w:val="24"/>
                <w:szCs w:val="24"/>
              </w:rPr>
            </w:pPr>
          </w:p>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Vzdělávací obory jsou součástí vzdělávacích oblastí pro I. stupeň ZŠ (viz str. 5)</w:t>
            </w:r>
          </w:p>
          <w:p w:rsidR="002F2A8A" w:rsidRDefault="002F2A8A">
            <w:pPr>
              <w:widowControl w:val="0"/>
              <w:spacing w:after="0" w:line="240" w:lineRule="auto"/>
              <w:jc w:val="both"/>
              <w:rPr>
                <w:rFonts w:ascii="Times New Roman" w:eastAsia="Times New Roman" w:hAnsi="Times New Roman" w:cs="Times New Roman"/>
                <w:sz w:val="24"/>
                <w:szCs w:val="24"/>
              </w:rPr>
            </w:pPr>
          </w:p>
        </w:tc>
        <w:tc>
          <w:tcPr>
            <w:tcW w:w="7756" w:type="dxa"/>
          </w:tcPr>
          <w:p w:rsidR="002F2A8A" w:rsidRDefault="00961669">
            <w:pPr>
              <w:pStyle w:val="Odstavecseseznamem"/>
              <w:widowControl w:val="0"/>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podílíme se na utváření příjemné atmosféry ve školní družině na základě ohleduplnosti a úcty při jednání s druhými lidmi</w:t>
            </w:r>
          </w:p>
          <w:p w:rsidR="002F2A8A" w:rsidRDefault="00961669">
            <w:pPr>
              <w:pStyle w:val="Odstavecseseznamem"/>
              <w:widowControl w:val="0"/>
              <w:numPr>
                <w:ilvl w:val="0"/>
                <w:numId w:val="18"/>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pěstujeme hygienické návyky</w:t>
            </w:r>
          </w:p>
          <w:p w:rsidR="002F2A8A" w:rsidRDefault="00961669">
            <w:pPr>
              <w:pStyle w:val="Odstavecseseznamem"/>
              <w:widowControl w:val="0"/>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rozlišujeme způsob chování v přírodě a na silnici</w:t>
            </w:r>
          </w:p>
        </w:tc>
      </w:tr>
      <w:tr w:rsidR="002F2A8A">
        <w:tc>
          <w:tcPr>
            <w:tcW w:w="1255"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Říjen</w:t>
            </w:r>
          </w:p>
        </w:tc>
        <w:tc>
          <w:tcPr>
            <w:tcW w:w="2106" w:type="dxa"/>
            <w:vMerge w:val="restart"/>
          </w:tcPr>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Podzim</w:t>
            </w:r>
          </w:p>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počasí, příroda, sporty a podzimní dětské aktivity</w:t>
            </w:r>
          </w:p>
        </w:tc>
        <w:tc>
          <w:tcPr>
            <w:tcW w:w="2830" w:type="dxa"/>
            <w:vMerge/>
          </w:tcPr>
          <w:p w:rsidR="002F2A8A" w:rsidRDefault="002F2A8A">
            <w:pPr>
              <w:widowControl w:val="0"/>
              <w:spacing w:after="0" w:line="240" w:lineRule="auto"/>
              <w:rPr>
                <w:rFonts w:ascii="Calibri" w:eastAsia="Calibri" w:hAnsi="Calibri"/>
              </w:rPr>
            </w:pPr>
          </w:p>
        </w:tc>
        <w:tc>
          <w:tcPr>
            <w:tcW w:w="7756" w:type="dxa"/>
          </w:tcPr>
          <w:p w:rsidR="002F2A8A" w:rsidRDefault="00961669">
            <w:pPr>
              <w:pStyle w:val="Odstavecseseznamem"/>
              <w:widowControl w:val="0"/>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překonáváme choulostivost, bojácnost a pohodlnost</w:t>
            </w:r>
          </w:p>
          <w:p w:rsidR="002F2A8A" w:rsidRDefault="00961669">
            <w:pPr>
              <w:pStyle w:val="Odstavecseseznamem"/>
              <w:widowControl w:val="0"/>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vytváříme a upevňujeme základní návyky a dovedností společenského chování (dát přednost, pozdravit, poprosit, poděkovat atd.)</w:t>
            </w:r>
          </w:p>
        </w:tc>
      </w:tr>
      <w:tr w:rsidR="002F2A8A">
        <w:trPr>
          <w:trHeight w:val="960"/>
        </w:trPr>
        <w:tc>
          <w:tcPr>
            <w:tcW w:w="1255" w:type="dxa"/>
          </w:tcPr>
          <w:p w:rsidR="002F2A8A" w:rsidRDefault="00961669">
            <w:pPr>
              <w:widowControl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Listopad</w:t>
            </w:r>
            <w:proofErr w:type="gramEnd"/>
          </w:p>
        </w:tc>
        <w:tc>
          <w:tcPr>
            <w:tcW w:w="2106" w:type="dxa"/>
            <w:vMerge/>
          </w:tcPr>
          <w:p w:rsidR="002F2A8A" w:rsidRDefault="002F2A8A">
            <w:pPr>
              <w:widowControl w:val="0"/>
              <w:spacing w:after="0" w:line="240" w:lineRule="auto"/>
              <w:rPr>
                <w:rFonts w:ascii="Calibri" w:eastAsia="Calibri" w:hAnsi="Calibri"/>
              </w:rPr>
            </w:pPr>
          </w:p>
        </w:tc>
        <w:tc>
          <w:tcPr>
            <w:tcW w:w="2830" w:type="dxa"/>
            <w:vMerge/>
          </w:tcPr>
          <w:p w:rsidR="002F2A8A" w:rsidRDefault="002F2A8A">
            <w:pPr>
              <w:widowControl w:val="0"/>
              <w:spacing w:after="0" w:line="240" w:lineRule="auto"/>
              <w:rPr>
                <w:rFonts w:ascii="Calibri" w:eastAsia="Calibri" w:hAnsi="Calibri"/>
              </w:rPr>
            </w:pPr>
          </w:p>
        </w:tc>
        <w:tc>
          <w:tcPr>
            <w:tcW w:w="7756" w:type="dxa"/>
          </w:tcPr>
          <w:p w:rsidR="002F2A8A" w:rsidRDefault="00961669">
            <w:pPr>
              <w:pStyle w:val="Odstavecseseznamem"/>
              <w:widowControl w:val="0"/>
              <w:numPr>
                <w:ilvl w:val="0"/>
                <w:numId w:val="16"/>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rozvíjíme fantazii a představivost (barvy podzimu)</w:t>
            </w:r>
          </w:p>
          <w:p w:rsidR="002F2A8A" w:rsidRDefault="00961669">
            <w:pPr>
              <w:pStyle w:val="Odstavecseseznamem"/>
              <w:widowControl w:val="0"/>
              <w:numPr>
                <w:ilvl w:val="0"/>
                <w:numId w:val="16"/>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projevujeme své schopnosti logicky myslet při stolních a </w:t>
            </w:r>
            <w:proofErr w:type="spellStart"/>
            <w:r>
              <w:rPr>
                <w:rFonts w:ascii="Times New Roman" w:eastAsia="Times New Roman" w:hAnsi="Times New Roman" w:cs="Times New Roman"/>
                <w:sz w:val="24"/>
                <w:szCs w:val="24"/>
              </w:rPr>
              <w:t>outdoorových</w:t>
            </w:r>
            <w:proofErr w:type="spellEnd"/>
            <w:r>
              <w:rPr>
                <w:rFonts w:ascii="Times New Roman" w:eastAsia="Times New Roman" w:hAnsi="Times New Roman" w:cs="Times New Roman"/>
                <w:sz w:val="24"/>
                <w:szCs w:val="24"/>
              </w:rPr>
              <w:t xml:space="preserve"> hrách</w:t>
            </w:r>
          </w:p>
        </w:tc>
      </w:tr>
      <w:tr w:rsidR="002F2A8A">
        <w:tc>
          <w:tcPr>
            <w:tcW w:w="1255"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Prosinec</w:t>
            </w:r>
          </w:p>
        </w:tc>
        <w:tc>
          <w:tcPr>
            <w:tcW w:w="2106" w:type="dxa"/>
          </w:tcPr>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Zima – počasí, příroda, sporty a zimní dětské aktivity</w:t>
            </w:r>
          </w:p>
          <w:p w:rsidR="002F2A8A" w:rsidRDefault="002F2A8A">
            <w:pPr>
              <w:widowControl w:val="0"/>
              <w:spacing w:after="0" w:line="240" w:lineRule="auto"/>
              <w:jc w:val="center"/>
              <w:rPr>
                <w:rFonts w:ascii="Times New Roman" w:eastAsia="Times New Roman" w:hAnsi="Times New Roman" w:cs="Times New Roman"/>
                <w:sz w:val="24"/>
                <w:szCs w:val="24"/>
              </w:rPr>
            </w:pPr>
          </w:p>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Adventní čas</w:t>
            </w:r>
          </w:p>
        </w:tc>
        <w:tc>
          <w:tcPr>
            <w:tcW w:w="2830" w:type="dxa"/>
            <w:vMerge/>
          </w:tcPr>
          <w:p w:rsidR="002F2A8A" w:rsidRDefault="002F2A8A">
            <w:pPr>
              <w:widowControl w:val="0"/>
              <w:spacing w:after="0" w:line="240" w:lineRule="auto"/>
              <w:rPr>
                <w:rFonts w:ascii="Calibri" w:eastAsia="Calibri" w:hAnsi="Calibri"/>
              </w:rPr>
            </w:pPr>
          </w:p>
        </w:tc>
        <w:tc>
          <w:tcPr>
            <w:tcW w:w="7756" w:type="dxa"/>
          </w:tcPr>
          <w:p w:rsidR="002F2A8A" w:rsidRDefault="00961669">
            <w:pPr>
              <w:pStyle w:val="Odstavecseseznamem"/>
              <w:widowControl w:val="0"/>
              <w:numPr>
                <w:ilvl w:val="0"/>
                <w:numId w:val="15"/>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dodržujeme bezpečnost při hrách a činnostech na sněhu</w:t>
            </w:r>
          </w:p>
          <w:p w:rsidR="002F2A8A" w:rsidRDefault="00961669">
            <w:pPr>
              <w:pStyle w:val="Odstavecseseznamem"/>
              <w:widowControl w:val="0"/>
              <w:numPr>
                <w:ilvl w:val="0"/>
                <w:numId w:val="15"/>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dokážeme si připravit k práci všechny potřebné pomůcky</w:t>
            </w:r>
          </w:p>
          <w:p w:rsidR="002F2A8A" w:rsidRDefault="00961669">
            <w:pPr>
              <w:pStyle w:val="Odstavecseseznamem"/>
              <w:widowControl w:val="0"/>
              <w:numPr>
                <w:ilvl w:val="0"/>
                <w:numId w:val="15"/>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rozvíjíme fantazii a představivost (čerti, Vánoce)</w:t>
            </w:r>
          </w:p>
          <w:p w:rsidR="002F2A8A" w:rsidRDefault="00961669">
            <w:pPr>
              <w:pStyle w:val="Odstavecseseznamem"/>
              <w:widowControl w:val="0"/>
              <w:numPr>
                <w:ilvl w:val="0"/>
                <w:numId w:val="15"/>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podle věku, „poznáváme“ materiál (papír, korálky, provázky, vlna atd.)</w:t>
            </w:r>
          </w:p>
        </w:tc>
      </w:tr>
      <w:tr w:rsidR="002F2A8A">
        <w:tc>
          <w:tcPr>
            <w:tcW w:w="1255" w:type="dxa"/>
          </w:tcPr>
          <w:p w:rsidR="002F2A8A" w:rsidRDefault="00961669">
            <w:pPr>
              <w:widowControl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Leden</w:t>
            </w:r>
            <w:proofErr w:type="gramEnd"/>
          </w:p>
        </w:tc>
        <w:tc>
          <w:tcPr>
            <w:tcW w:w="2106" w:type="dxa"/>
          </w:tcPr>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Zima – počasí, příroda, sporty a dětské aktivity</w:t>
            </w:r>
          </w:p>
          <w:p w:rsidR="002F2A8A" w:rsidRDefault="002F2A8A">
            <w:pPr>
              <w:widowControl w:val="0"/>
              <w:spacing w:after="0" w:line="240" w:lineRule="auto"/>
              <w:jc w:val="center"/>
              <w:rPr>
                <w:rFonts w:ascii="Times New Roman" w:eastAsia="Times New Roman" w:hAnsi="Times New Roman" w:cs="Times New Roman"/>
                <w:sz w:val="24"/>
                <w:szCs w:val="24"/>
              </w:rPr>
            </w:pPr>
          </w:p>
        </w:tc>
        <w:tc>
          <w:tcPr>
            <w:tcW w:w="2830" w:type="dxa"/>
            <w:vMerge/>
          </w:tcPr>
          <w:p w:rsidR="002F2A8A" w:rsidRDefault="002F2A8A">
            <w:pPr>
              <w:widowControl w:val="0"/>
              <w:spacing w:after="0" w:line="240" w:lineRule="auto"/>
              <w:rPr>
                <w:rFonts w:ascii="Calibri" w:eastAsia="Calibri" w:hAnsi="Calibri"/>
              </w:rPr>
            </w:pPr>
          </w:p>
        </w:tc>
        <w:tc>
          <w:tcPr>
            <w:tcW w:w="7756" w:type="dxa"/>
          </w:tcPr>
          <w:p w:rsidR="002F2A8A" w:rsidRDefault="00961669">
            <w:pPr>
              <w:pStyle w:val="Odstavecseseznamem"/>
              <w:widowControl w:val="0"/>
              <w:numPr>
                <w:ilvl w:val="0"/>
                <w:numId w:val="14"/>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přijímáme a plníme odpovědně svěřené úkoly,</w:t>
            </w:r>
          </w:p>
          <w:p w:rsidR="002F2A8A" w:rsidRDefault="00961669">
            <w:pPr>
              <w:pStyle w:val="Odstavecseseznamem"/>
              <w:widowControl w:val="0"/>
              <w:numPr>
                <w:ilvl w:val="0"/>
                <w:numId w:val="14"/>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předvedeme rychlost, vytrvalost a soutěživost při zimní sportovní činnosti</w:t>
            </w:r>
          </w:p>
          <w:p w:rsidR="002F2A8A" w:rsidRDefault="00961669">
            <w:pPr>
              <w:pStyle w:val="Odstavecseseznamem"/>
              <w:widowControl w:val="0"/>
              <w:numPr>
                <w:ilvl w:val="0"/>
                <w:numId w:val="14"/>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ukážeme šikovnost a pracovitost při stavění ze sněhu</w:t>
            </w:r>
          </w:p>
        </w:tc>
      </w:tr>
      <w:tr w:rsidR="002F2A8A">
        <w:trPr>
          <w:trHeight w:val="1350"/>
        </w:trPr>
        <w:tc>
          <w:tcPr>
            <w:tcW w:w="1255"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Únor</w:t>
            </w:r>
          </w:p>
        </w:tc>
        <w:tc>
          <w:tcPr>
            <w:tcW w:w="2106" w:type="dxa"/>
          </w:tcPr>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Zima – počasí, příroda, sporty a dětské aktivity</w:t>
            </w:r>
          </w:p>
          <w:p w:rsidR="002F2A8A" w:rsidRDefault="002F2A8A">
            <w:pPr>
              <w:widowControl w:val="0"/>
              <w:spacing w:after="0" w:line="240" w:lineRule="auto"/>
              <w:jc w:val="center"/>
              <w:rPr>
                <w:rFonts w:ascii="Times New Roman" w:eastAsia="Times New Roman" w:hAnsi="Times New Roman" w:cs="Times New Roman"/>
                <w:sz w:val="24"/>
                <w:szCs w:val="24"/>
              </w:rPr>
            </w:pPr>
          </w:p>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Masopustní čas</w:t>
            </w:r>
          </w:p>
        </w:tc>
        <w:tc>
          <w:tcPr>
            <w:tcW w:w="2830" w:type="dxa"/>
            <w:vMerge/>
          </w:tcPr>
          <w:p w:rsidR="002F2A8A" w:rsidRDefault="002F2A8A">
            <w:pPr>
              <w:widowControl w:val="0"/>
              <w:spacing w:after="0" w:line="240" w:lineRule="auto"/>
              <w:rPr>
                <w:rFonts w:ascii="Calibri" w:eastAsia="Calibri" w:hAnsi="Calibri"/>
              </w:rPr>
            </w:pPr>
          </w:p>
        </w:tc>
        <w:tc>
          <w:tcPr>
            <w:tcW w:w="7756" w:type="dxa"/>
          </w:tcPr>
          <w:p w:rsidR="002F2A8A" w:rsidRDefault="00961669">
            <w:pPr>
              <w:pStyle w:val="Odstavecseseznamem"/>
              <w:widowControl w:val="0"/>
              <w:numPr>
                <w:ilvl w:val="0"/>
                <w:numId w:val="13"/>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umíme vhodně relaxovat,</w:t>
            </w:r>
          </w:p>
          <w:p w:rsidR="002F2A8A" w:rsidRDefault="00961669">
            <w:pPr>
              <w:pStyle w:val="Odstavecseseznamem"/>
              <w:widowControl w:val="0"/>
              <w:numPr>
                <w:ilvl w:val="0"/>
                <w:numId w:val="13"/>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dbáme na správné užívání nástrojů, nářadí a pomůcek</w:t>
            </w:r>
          </w:p>
          <w:p w:rsidR="002F2A8A" w:rsidRDefault="00961669">
            <w:pPr>
              <w:pStyle w:val="Odstavecseseznamem"/>
              <w:widowControl w:val="0"/>
              <w:numPr>
                <w:ilvl w:val="0"/>
                <w:numId w:val="13"/>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spolupracujeme při přípravě karnevalu a výrobě masek</w:t>
            </w:r>
          </w:p>
        </w:tc>
      </w:tr>
      <w:tr w:rsidR="002F2A8A">
        <w:trPr>
          <w:trHeight w:val="1080"/>
        </w:trPr>
        <w:tc>
          <w:tcPr>
            <w:tcW w:w="1255" w:type="dxa"/>
          </w:tcPr>
          <w:p w:rsidR="002F2A8A" w:rsidRDefault="00961669">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Březen</w:t>
            </w:r>
          </w:p>
        </w:tc>
        <w:tc>
          <w:tcPr>
            <w:tcW w:w="2106" w:type="dxa"/>
            <w:vMerge w:val="restart"/>
          </w:tcPr>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Jaro – počasí, příroda, sporty a jarní dětské aktivity</w:t>
            </w:r>
          </w:p>
          <w:p w:rsidR="002F2A8A" w:rsidRDefault="002F2A8A">
            <w:pPr>
              <w:widowControl w:val="0"/>
              <w:spacing w:after="0" w:line="240" w:lineRule="auto"/>
              <w:jc w:val="center"/>
              <w:rPr>
                <w:rFonts w:ascii="Times New Roman" w:eastAsia="Times New Roman" w:hAnsi="Times New Roman" w:cs="Times New Roman"/>
                <w:sz w:val="24"/>
                <w:szCs w:val="24"/>
              </w:rPr>
            </w:pPr>
          </w:p>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Velikonoční zvyky a obyčeje</w:t>
            </w:r>
          </w:p>
        </w:tc>
        <w:tc>
          <w:tcPr>
            <w:tcW w:w="2830" w:type="dxa"/>
            <w:vMerge/>
          </w:tcPr>
          <w:p w:rsidR="002F2A8A" w:rsidRDefault="002F2A8A">
            <w:pPr>
              <w:widowControl w:val="0"/>
              <w:spacing w:after="0" w:line="240" w:lineRule="auto"/>
              <w:rPr>
                <w:rFonts w:ascii="Calibri" w:eastAsia="Calibri" w:hAnsi="Calibri"/>
              </w:rPr>
            </w:pPr>
          </w:p>
        </w:tc>
        <w:tc>
          <w:tcPr>
            <w:tcW w:w="7756" w:type="dxa"/>
          </w:tcPr>
          <w:p w:rsidR="002F2A8A" w:rsidRDefault="00961669">
            <w:pPr>
              <w:pStyle w:val="Odstavecseseznamem"/>
              <w:widowControl w:val="0"/>
              <w:numPr>
                <w:ilvl w:val="0"/>
                <w:numId w:val="12"/>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rozvíjíme fantazii a představivost (velikonoční dekorace)</w:t>
            </w:r>
          </w:p>
          <w:p w:rsidR="002F2A8A" w:rsidRDefault="00961669">
            <w:pPr>
              <w:pStyle w:val="Odstavecseseznamem"/>
              <w:widowControl w:val="0"/>
              <w:numPr>
                <w:ilvl w:val="0"/>
                <w:numId w:val="12"/>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pojmenováváme dění kolem sebe</w:t>
            </w:r>
          </w:p>
          <w:p w:rsidR="002F2A8A" w:rsidRDefault="00961669">
            <w:pPr>
              <w:pStyle w:val="Odstavecseseznamem"/>
              <w:widowControl w:val="0"/>
              <w:numPr>
                <w:ilvl w:val="0"/>
                <w:numId w:val="12"/>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vyhledáváme potřebné informace v knihách i na internetu</w:t>
            </w:r>
          </w:p>
        </w:tc>
      </w:tr>
      <w:tr w:rsidR="002F2A8A">
        <w:tc>
          <w:tcPr>
            <w:tcW w:w="1255" w:type="dxa"/>
          </w:tcPr>
          <w:p w:rsidR="002F2A8A" w:rsidRDefault="00961669">
            <w:pPr>
              <w:widowControl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Duben</w:t>
            </w:r>
            <w:proofErr w:type="gramEnd"/>
          </w:p>
        </w:tc>
        <w:tc>
          <w:tcPr>
            <w:tcW w:w="2106" w:type="dxa"/>
            <w:vMerge/>
          </w:tcPr>
          <w:p w:rsidR="002F2A8A" w:rsidRDefault="002F2A8A">
            <w:pPr>
              <w:widowControl w:val="0"/>
              <w:spacing w:after="0" w:line="240" w:lineRule="auto"/>
              <w:rPr>
                <w:rFonts w:ascii="Calibri" w:eastAsia="Calibri" w:hAnsi="Calibri"/>
              </w:rPr>
            </w:pPr>
          </w:p>
        </w:tc>
        <w:tc>
          <w:tcPr>
            <w:tcW w:w="2830" w:type="dxa"/>
            <w:vMerge/>
          </w:tcPr>
          <w:p w:rsidR="002F2A8A" w:rsidRDefault="002F2A8A">
            <w:pPr>
              <w:widowControl w:val="0"/>
              <w:spacing w:after="0" w:line="240" w:lineRule="auto"/>
              <w:rPr>
                <w:rFonts w:ascii="Calibri" w:eastAsia="Calibri" w:hAnsi="Calibri"/>
              </w:rPr>
            </w:pPr>
          </w:p>
        </w:tc>
        <w:tc>
          <w:tcPr>
            <w:tcW w:w="7756" w:type="dxa"/>
          </w:tcPr>
          <w:p w:rsidR="002F2A8A" w:rsidRDefault="00961669">
            <w:pPr>
              <w:pStyle w:val="Odstavecseseznamem"/>
              <w:widowControl w:val="0"/>
              <w:numPr>
                <w:ilvl w:val="0"/>
                <w:numId w:val="9"/>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chováme se šetrně v přírodě</w:t>
            </w:r>
          </w:p>
          <w:p w:rsidR="002F2A8A" w:rsidRDefault="00961669">
            <w:pPr>
              <w:pStyle w:val="Odstavecseseznamem"/>
              <w:widowControl w:val="0"/>
              <w:numPr>
                <w:ilvl w:val="0"/>
                <w:numId w:val="11"/>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dokážeme v případě potřeby poskytnout nebo požádat o pomocnou ruku</w:t>
            </w:r>
          </w:p>
        </w:tc>
      </w:tr>
      <w:tr w:rsidR="002F2A8A">
        <w:tc>
          <w:tcPr>
            <w:tcW w:w="1255" w:type="dxa"/>
          </w:tcPr>
          <w:p w:rsidR="002F2A8A" w:rsidRDefault="00961669">
            <w:pPr>
              <w:widowControl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Květen</w:t>
            </w:r>
            <w:proofErr w:type="gramEnd"/>
          </w:p>
        </w:tc>
        <w:tc>
          <w:tcPr>
            <w:tcW w:w="2106" w:type="dxa"/>
          </w:tcPr>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Den matek</w:t>
            </w:r>
          </w:p>
        </w:tc>
        <w:tc>
          <w:tcPr>
            <w:tcW w:w="2830" w:type="dxa"/>
            <w:vMerge/>
          </w:tcPr>
          <w:p w:rsidR="002F2A8A" w:rsidRDefault="002F2A8A">
            <w:pPr>
              <w:widowControl w:val="0"/>
              <w:spacing w:after="0" w:line="240" w:lineRule="auto"/>
              <w:rPr>
                <w:rFonts w:ascii="Calibri" w:eastAsia="Calibri" w:hAnsi="Calibri"/>
              </w:rPr>
            </w:pPr>
          </w:p>
        </w:tc>
        <w:tc>
          <w:tcPr>
            <w:tcW w:w="7756" w:type="dxa"/>
          </w:tcPr>
          <w:p w:rsidR="002F2A8A" w:rsidRDefault="00961669">
            <w:pPr>
              <w:pStyle w:val="Odstavecseseznamem"/>
              <w:widowControl w:val="0"/>
              <w:numPr>
                <w:ilvl w:val="0"/>
                <w:numId w:val="10"/>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vybereme si básničku, písničku nebo krátkou pohádku, se kterou vystoupíme na besídce ke „Dni matek“</w:t>
            </w:r>
          </w:p>
          <w:p w:rsidR="002F2A8A" w:rsidRDefault="00961669">
            <w:pPr>
              <w:pStyle w:val="Odstavecseseznamem"/>
              <w:widowControl w:val="0"/>
              <w:numPr>
                <w:ilvl w:val="0"/>
                <w:numId w:val="10"/>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předvedeme své kultivované vystupování při účinkování na besídce nebo předáme mamince dárek vyrobený ke „Dni matek“</w:t>
            </w:r>
          </w:p>
        </w:tc>
      </w:tr>
      <w:tr w:rsidR="002F2A8A">
        <w:tc>
          <w:tcPr>
            <w:tcW w:w="1255" w:type="dxa"/>
          </w:tcPr>
          <w:p w:rsidR="002F2A8A" w:rsidRDefault="00961669">
            <w:pPr>
              <w:widowControl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Červen</w:t>
            </w:r>
            <w:proofErr w:type="gramEnd"/>
          </w:p>
        </w:tc>
        <w:tc>
          <w:tcPr>
            <w:tcW w:w="2106" w:type="dxa"/>
          </w:tcPr>
          <w:p w:rsidR="002F2A8A" w:rsidRDefault="00961669">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Léto – počasí, příroda, sporty a letní dětské aktivity</w:t>
            </w:r>
          </w:p>
        </w:tc>
        <w:tc>
          <w:tcPr>
            <w:tcW w:w="2830" w:type="dxa"/>
            <w:vMerge/>
          </w:tcPr>
          <w:p w:rsidR="002F2A8A" w:rsidRDefault="002F2A8A">
            <w:pPr>
              <w:widowControl w:val="0"/>
              <w:spacing w:after="0" w:line="240" w:lineRule="auto"/>
              <w:rPr>
                <w:rFonts w:ascii="Calibri" w:eastAsia="Calibri" w:hAnsi="Calibri"/>
              </w:rPr>
            </w:pPr>
          </w:p>
        </w:tc>
        <w:tc>
          <w:tcPr>
            <w:tcW w:w="7756" w:type="dxa"/>
          </w:tcPr>
          <w:p w:rsidR="002F2A8A" w:rsidRDefault="00961669">
            <w:pPr>
              <w:pStyle w:val="Odstavecseseznamem"/>
              <w:widowControl w:val="0"/>
              <w:numPr>
                <w:ilvl w:val="0"/>
                <w:numId w:val="11"/>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využíváme účelně volný čas, zvládáme hru</w:t>
            </w:r>
          </w:p>
          <w:p w:rsidR="002F2A8A" w:rsidRDefault="00961669">
            <w:pPr>
              <w:pStyle w:val="Odstavecseseznamem"/>
              <w:widowControl w:val="0"/>
              <w:numPr>
                <w:ilvl w:val="0"/>
                <w:numId w:val="11"/>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dodržujeme pravidla hry</w:t>
            </w:r>
          </w:p>
          <w:p w:rsidR="002F2A8A" w:rsidRDefault="00961669">
            <w:pPr>
              <w:pStyle w:val="Odstavecseseznamem"/>
              <w:widowControl w:val="0"/>
              <w:numPr>
                <w:ilvl w:val="0"/>
                <w:numId w:val="11"/>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zapojujeme se do programu akce a pomáháme organizovat akce pro druhé</w:t>
            </w:r>
          </w:p>
        </w:tc>
      </w:tr>
    </w:tbl>
    <w:p w:rsidR="002F2A8A" w:rsidRDefault="002F2A8A">
      <w:pPr>
        <w:spacing w:line="240" w:lineRule="auto"/>
        <w:ind w:firstLine="708"/>
        <w:jc w:val="both"/>
        <w:rPr>
          <w:rFonts w:ascii="Times New Roman" w:eastAsia="Times New Roman" w:hAnsi="Times New Roman" w:cs="Times New Roman"/>
          <w:color w:val="0070C0"/>
          <w:sz w:val="24"/>
          <w:szCs w:val="24"/>
        </w:rPr>
      </w:pPr>
    </w:p>
    <w:p w:rsidR="002F2A8A" w:rsidRDefault="00961669">
      <w:pPr>
        <w:pStyle w:val="Odstavecseseznamem"/>
        <w:numPr>
          <w:ilvl w:val="0"/>
          <w:numId w:val="8"/>
        </w:num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Podmínky pro vzdělávání žáků se speciálními vzdělávacími potřebami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Zabezpečení výuky a výchovy žáků se speciálními potřebami se uskutečňuje v souladu se ŠVP školy, dále s materiálními, technickými a personálními podmínkami ŠD tak, aby odpovídalo vzdělávacím potřebám a možnostem žáka se speciálními vzdělávacími potřebami.</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oblasti personální by se v případě doporučení školského poradenského zařízení jednalo o dostatečné personální zajištění aktivit (asistenta pedagoga). Pedagogické pracovnice školní družiny si zvyšují odbornost s ohledem na druh postižení či znevýhodnění účastníků (samostudium, konzultace se speciálním pedagogem či školským poradenským zařízením, akreditované školení atd.).</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Oblast technická: Ani jedno z oddělení školní družiny není zcela vybaveno bezbariérovým přístupem. Problematika architektonických bariér by byla řešitelná u budovy č. p. 630 (I. oddělení), kdy by muselo být zajištěno zařízení usnadňující přístup do budovy u vstupních dveří. V této budově je zřízena toaleta pro vozíčkáře, šatna, herny a hygienické zařízení se nacházejí na jednom patře.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oblasti organizační se vzdělávání žáků se speciálními vzdělávacími potřebami ve ŠD realizuje formou individuální integrace do běžné třídy (skupiny). Škola se opírá o doporučení a spolupráci se školskými poradenskými zařízeními, případně s diagnostickým ústavem, střediskem výchovné péče, orgánem sociálně-právní ochrany dítěte apod. Pracovnice školní družiny by pak dále spolupracovaly se speciální pedagožkou a třídní vyučující/vyučujícím dle těchto doporučení. Důležitá by byla spolupráce vychovatelky s rodiči (zákonnými zástupci) žáka, třídním </w:t>
      </w:r>
      <w:r>
        <w:rPr>
          <w:rFonts w:ascii="Times New Roman" w:eastAsia="Times New Roman" w:hAnsi="Times New Roman" w:cs="Times New Roman"/>
          <w:sz w:val="24"/>
          <w:szCs w:val="24"/>
        </w:rPr>
        <w:lastRenderedPageBreak/>
        <w:t>učitelem a vedením školy, kdy by byla vymezena forma integrace. Dále by bylo možné navázat spolupráci s organizacemi zaměřenými na podporu osob se zdravotním postižením či zdravotním nebo sociálním znevýhodněním.</w:t>
      </w:r>
    </w:p>
    <w:p w:rsidR="002F2A8A" w:rsidRDefault="002F2A8A">
      <w:pPr>
        <w:spacing w:line="240" w:lineRule="auto"/>
        <w:jc w:val="both"/>
        <w:rPr>
          <w:rFonts w:ascii="Times New Roman" w:eastAsia="Times New Roman" w:hAnsi="Times New Roman" w:cs="Times New Roman"/>
          <w:color w:val="0070C0"/>
          <w:sz w:val="24"/>
          <w:szCs w:val="24"/>
        </w:rPr>
      </w:pPr>
    </w:p>
    <w:p w:rsidR="002F2A8A" w:rsidRDefault="00961669">
      <w:pPr>
        <w:pStyle w:val="Odstavecseseznamem"/>
        <w:numPr>
          <w:ilvl w:val="0"/>
          <w:numId w:val="8"/>
        </w:num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Podmínky pro vzdělávání nadaných žáků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Zabezpečení výuky a výchovy nadaných žáků se uskutečňuje v souladu se ŠVP školy a s materiálními, technickými a personálními podmínkami ŠD. Vzdělávání žáků mimořádně nadaných se ve ŠD realizuje formou individuální integrace do běžné třídy (skupiny). Škola se opírá o doporučení a spolupráci se školskými poradenskými zařízeními. Důležitá je spolupráce vychovatelky s rodiči (zákonnými zástupci) žáka, třídním učitelem a vedením školy.</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sz w:val="24"/>
          <w:szCs w:val="24"/>
        </w:rPr>
        <w:t xml:space="preserve">S ohledem na psychosociální charakteristiku nadaných jedinců je možné individuálně zajistit aktivity zaměřené na rozvoj inteligence (pracovní listy na rozvoj logického myšlení, hlavolamy, šachy, programy na PC) či tvořivosti (stavebnice, netradiční výtvarné techniky atd.). Pedagogické pracovnice školní družiny mají možnost zvyšovat si odbornost s ohledem na potřeby nadaného jedince (samostudium, konzultace se speciálním pedagogem či školským poradenským zařízením, akreditované školení atd.). </w:t>
      </w:r>
    </w:p>
    <w:p w:rsidR="002F2A8A" w:rsidRDefault="002F2A8A">
      <w:pPr>
        <w:spacing w:line="240" w:lineRule="auto"/>
        <w:jc w:val="both"/>
        <w:rPr>
          <w:rFonts w:ascii="Times New Roman" w:eastAsia="Times New Roman" w:hAnsi="Times New Roman" w:cs="Times New Roman"/>
          <w:sz w:val="24"/>
          <w:szCs w:val="24"/>
        </w:rPr>
      </w:pPr>
    </w:p>
    <w:p w:rsidR="002F2A8A" w:rsidRDefault="00961669">
      <w:pPr>
        <w:pStyle w:val="Odstavecseseznamem"/>
        <w:numPr>
          <w:ilvl w:val="0"/>
          <w:numId w:val="8"/>
        </w:num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Podmínky pro přijímání uchazečů a podmínky průběhu a ukončování vzdělávání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pravidelné denní docházce do školní družiny jsou přijímáni žáci 1. až 5. ročníku základní školy, aktuálně dle zájmu žáků v daném školním roce. Podmínkou přijetí je řádně vyplněná přihláška, souhlas zákonných zástupců s ujednáními uvedenými na přihlášce a uhrazení úplaty za ŠD. Školní družina má dvě oddělení. Nejvyšší počet žáků přijímaných do I. oddělení je 30, pro II. oddělení je 23 žáků. Do ŠD je žák přihlašován vždy jen na jeden školní rok.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Při přijímání k pravidelné denní docházce do ŠD jsou upřednostňováni žáci 1. – 3. ročníku, pokud to kapacita dovolí, mohou být přijati i žáci 4. – 5. ročníku.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Podmínkou přijetí je i zaplacení úplaty za školní družinu a její měsíční úhrada ve výši 150,00 Kč. Při neuhrazení měsíční úplaty je zákonný zástupce vedením školy telefonicky nebo emailem vyzván k úhradě platby za školní družinu, a to k 15. dni daného měsíce. Při neuhrazení této úplaty může ředitel školy rozhodnout o vyloučení žáka z pravidelné denní docházky.</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Žáka je možné mimořádně uvolnit pouze na písemnou žádost zákonných zástupců, a to po obědě do 13:00 hodin a dále nejdříve v 15:00 hodin.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Žáka je možné odhlásit ze ŠD kdykoliv během školního roku na písemnou žádost rodičů. Při opakovaném porušování řádu školní družiny může ředitel školy na návrh vychovatelky žáka vyloučit.</w:t>
      </w:r>
    </w:p>
    <w:p w:rsidR="002F2A8A" w:rsidRDefault="0096166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 případě, že si zákonný zástupce nevyzvedne žáka do ukončení provozní doby školní družiny (16:10 hodin), provede paní vychovatelka pokus o telefonické spojení se zákonným zástupcem. V případě úspěšného spojení s rodičem či jinou osobou, které bylo dítě svěřeno do péče, se pedagog domluví na dalším postupu. V případě neúspěšného spojení se zákonným zástupcem, zajistí péči o žáka škola. Pedagog školní družiny kontaktuje oddělení policie, kdy si ověří, zda rodič nebyl např. účastníkem dopravní nehody. V takovém případě by byl kontaktován rovněž orgán sociálně-právní ochrany dětí. Dojde-li bez závažného důvodu k nevyzvednutí či opožděnému vyzvednutí dítěte opakovaně (3 x), může ředitel školy na návrh paní vychovatelky žáka ze školní družiny vyloučit. </w:t>
      </w:r>
    </w:p>
    <w:p w:rsidR="002F2A8A" w:rsidRDefault="002F2A8A">
      <w:pPr>
        <w:spacing w:line="240" w:lineRule="auto"/>
        <w:jc w:val="both"/>
        <w:rPr>
          <w:rFonts w:ascii="Times New Roman" w:eastAsia="Times New Roman" w:hAnsi="Times New Roman" w:cs="Times New Roman"/>
          <w:sz w:val="24"/>
          <w:szCs w:val="24"/>
        </w:rPr>
      </w:pPr>
    </w:p>
    <w:p w:rsidR="002F2A8A" w:rsidRDefault="00961669">
      <w:pPr>
        <w:pStyle w:val="Odstavecseseznamem"/>
        <w:numPr>
          <w:ilvl w:val="0"/>
          <w:numId w:val="8"/>
        </w:numPr>
        <w:spacing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 Popis materiálních podmínek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oddělení školní družiny je umístěno v přízemí objektu č. p. 630 (vilka), mimo hlavní budovu školy. Součástí I. oddělení školní družiny je šatna, pracovna, herna a hygienické zázemí. Pracovna je vybavená stolky, židlemi, odpovídajícím nábytkem a zařízením a pomůckami pro různé druhy činností (televizor, videorekordér, přehrávač na DVD, počítač připojený na internet, stolní hry a stavebnice, výtvarné pomůcky). Nábytek je svou velikostí i bezpečností určen žákům dané věkové skupiny. Podlaha je pokryta krytinou z PVC odpovídá charakteru činnosti, tedy výtvarné a pracovní, je snadno čistitelná. Přilehlá herna je rozdělena na čtyři “koutky” vybavené stolky, sedacími vaky, sedáky, dětskou kuchyňkou, válendou, pojízdnými skříňkami pro uložení her a hraček. V létě 2021 bude podlaha nově pokryta </w:t>
      </w:r>
      <w:proofErr w:type="spellStart"/>
      <w:r>
        <w:rPr>
          <w:rFonts w:ascii="Times New Roman" w:eastAsia="Times New Roman" w:hAnsi="Times New Roman" w:cs="Times New Roman"/>
          <w:sz w:val="24"/>
          <w:szCs w:val="24"/>
        </w:rPr>
        <w:t>marmoleem</w:t>
      </w:r>
      <w:proofErr w:type="spellEnd"/>
      <w:r>
        <w:rPr>
          <w:rFonts w:ascii="Times New Roman" w:eastAsia="Times New Roman" w:hAnsi="Times New Roman" w:cs="Times New Roman"/>
          <w:sz w:val="24"/>
          <w:szCs w:val="24"/>
        </w:rPr>
        <w:t>. V přízemí je šatna se třemi lavicemi a věšáky pro 30 dětí, 5 skříněk na uložení sezonních věcí, sportovního náčiní a příruční knihovna. Prostor pro osobní hygienu žáků – WC pro chlapce i pro dívky a umývárna jsou umístěny rovněž v přízemí budovy. Hygienické zařízení pro personál je vybudováno odděleně. Školní družina je vybavena teplovzdušným vytápěním s rekuperací vzduchu. Pro hry v odpoledních hodinách ŠD využívá školní tělocvičnu (areál sokolovny), školní kuchyňku, a počítačovou pracovnu (hlavní budova školy). Pro pobyt venku má k dispozici tělovýchovný areál školy. Další péče o materiální vybavení sleduje doplňování a zlepšování materiálních podmínek, zejména pro výtvarné, herní a sportovní činnosti.</w:t>
      </w:r>
    </w:p>
    <w:p w:rsidR="002F2A8A" w:rsidRDefault="009616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oddělení školní družiny je umístěno v podkroví hlavní budovy školy. Podkrovní prostor byl nově vybudován v druhé polovině roku 2016, materiály a konstrukce podkrovní vestavby splňuji požadavky mechanické odolnosti a stability, požární bezpečnosti, ochrany zdraví osob, protihlukové požadavky (podhledy), jsou energeticky úsporné. Prostor II. oddělení školní družiny je tvořenou hernou, pracovnou paní vychovatelky a hygienickým zařízením (WC pro chlapce i pro dívky a umývárna, hygienické zařízení pro personál je umístěno odděleně). Herna je vybavena odpovídajícím nábytkem, pomůckami, stolními hrami, knihami a časopisy, sportovním náčiním. Podlahovou krytinu tvoří koberec. Denní osvětlení je v souladu s normovými hodnotami, je zajištěno dostatečné větrání venkovním vzduchem střešními okny.</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Vybavení školní družiny kromě celoplošného pokrytí heren kobercem v II. oddělení splňuje požadavek snadného udržování pořádku a čistoty. Koberce jsou denně luxovány. Jsou splněny i další požadavky jako je bezpečnost, dostatek prostoru, proměnlivá estetická kritéria. Výzdoba </w:t>
      </w:r>
      <w:r>
        <w:rPr>
          <w:rFonts w:ascii="Times New Roman" w:eastAsia="Times New Roman" w:hAnsi="Times New Roman" w:cs="Times New Roman"/>
          <w:sz w:val="24"/>
          <w:szCs w:val="24"/>
        </w:rPr>
        <w:lastRenderedPageBreak/>
        <w:t>prostor je mobilní, žáci se na ní podílejí. Prostory jsou s odpovídající teplotou, vlhkostí vzduchu, přiměřeným osvětlením, odhlučněné a udržované. Žáci jsou vedeni k šetrnému zacházení. Prostředí je inspirativní pro sociální kontakty a komunikaci.</w:t>
      </w:r>
    </w:p>
    <w:p w:rsidR="002F2A8A" w:rsidRDefault="00961669">
      <w:pPr>
        <w:pStyle w:val="Odstavecseseznamem"/>
        <w:numPr>
          <w:ilvl w:val="0"/>
          <w:numId w:val="8"/>
        </w:num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Popis personálních podmínek</w:t>
      </w:r>
      <w:r>
        <w:rPr>
          <w:rFonts w:ascii="Times New Roman" w:eastAsia="Times New Roman" w:hAnsi="Times New Roman" w:cs="Times New Roman"/>
          <w:b/>
          <w:bCs/>
          <w:color w:val="FF0000"/>
          <w:sz w:val="24"/>
          <w:szCs w:val="24"/>
        </w:rPr>
        <w:t xml:space="preserve">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Provoz školní družiny, která má dvě oddělení, zajišťují dvě vychovatelky s příslušnou pedagogickou kvalifikací, splňují předpoklady pro výkon činnosti vychovatelů, pedagogů volného času a jejich další vzdělávání upravuje zákon o pedagogických pracovnících.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Vychovatel či pedagog volného času je iniciátorem a průvodcem účastníka při zájmovém vzdělávání, které přímo nebo nepřímo řídí, navozuje, motivuje, umožňuje a hodnotí. Pedagogický pracovník má probouzet v účastnících aktivní zájem o okolí, sociální kontakty, komunikaci, chuť dívat se kolem sebe a podněty vnímat. Má podněcovat a rozvíjet přirozenou zvídavost účastníka činnosti, jeho chuť objevovat i odvahu projevit se a ukázat, co všechno zvládne. Tyto žádoucí projevy pak přiměřeně oceňovat a chválit.</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Nástin profilu vychovatele ve školní družině:</w:t>
      </w:r>
    </w:p>
    <w:p w:rsidR="002F2A8A" w:rsidRDefault="00961669">
      <w:pPr>
        <w:pStyle w:val="Odstavecseseznamem"/>
        <w:numPr>
          <w:ilvl w:val="1"/>
          <w:numId w:val="6"/>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Má předepsané pedagogické vzdělání.</w:t>
      </w:r>
    </w:p>
    <w:p w:rsidR="002F2A8A" w:rsidRDefault="00961669">
      <w:pPr>
        <w:pStyle w:val="Odstavecseseznamem"/>
        <w:numPr>
          <w:ilvl w:val="1"/>
          <w:numId w:val="6"/>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Má vysokou míru empatie a dovede projevovat vřelý vztah k účastníkům činnosti (žákům). </w:t>
      </w:r>
    </w:p>
    <w:p w:rsidR="002F2A8A" w:rsidRDefault="00961669">
      <w:pPr>
        <w:pStyle w:val="Odstavecseseznamem"/>
        <w:numPr>
          <w:ilvl w:val="1"/>
          <w:numId w:val="6"/>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Umí vytvořit příznivé sociální klima, umí efektivně jednat s účastníky.</w:t>
      </w:r>
    </w:p>
    <w:p w:rsidR="002F2A8A" w:rsidRDefault="00961669">
      <w:pPr>
        <w:pStyle w:val="Odstavecseseznamem"/>
        <w:numPr>
          <w:ilvl w:val="1"/>
          <w:numId w:val="6"/>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Zná a umí řídit širokou škálu různých zájmových aktivit přiměřených věku účastníků.</w:t>
      </w:r>
    </w:p>
    <w:p w:rsidR="002F2A8A" w:rsidRDefault="00961669">
      <w:pPr>
        <w:pStyle w:val="Odstavecseseznamem"/>
        <w:numPr>
          <w:ilvl w:val="1"/>
          <w:numId w:val="6"/>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Má organizační schopnosti, umí navozovat a motivovat široké spektrum rekreačních a zájmových činností.</w:t>
      </w:r>
    </w:p>
    <w:p w:rsidR="002F2A8A" w:rsidRDefault="00961669">
      <w:pPr>
        <w:pStyle w:val="Odstavecseseznamem"/>
        <w:numPr>
          <w:ilvl w:val="1"/>
          <w:numId w:val="6"/>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Dokáže vybranými aktivitami v účastnících činnosti vzbuzovat zájem o činnost, podporovat jejich sebevědomí a rozvíjet pozitivní stránky osobnosti.</w:t>
      </w:r>
    </w:p>
    <w:p w:rsidR="002F2A8A" w:rsidRDefault="00961669">
      <w:pPr>
        <w:pStyle w:val="Odstavecseseznamem"/>
        <w:numPr>
          <w:ilvl w:val="1"/>
          <w:numId w:val="6"/>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Má právní vědomí.</w:t>
      </w:r>
    </w:p>
    <w:p w:rsidR="002F2A8A" w:rsidRDefault="00961669">
      <w:pPr>
        <w:pStyle w:val="Odstavecseseznamem"/>
        <w:numPr>
          <w:ilvl w:val="1"/>
          <w:numId w:val="6"/>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Zná bezpečnostní předpisy pro práci s účastníky činnosti.</w:t>
      </w:r>
    </w:p>
    <w:p w:rsidR="002F2A8A" w:rsidRDefault="00961669">
      <w:pPr>
        <w:pStyle w:val="Odstavecseseznamem"/>
        <w:numPr>
          <w:ilvl w:val="1"/>
          <w:numId w:val="6"/>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Zvládá základní manažerské dovednosti a základy public relations.</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Odborné zaměření pedagogů školní družiny je průběžně prohlubováno v akreditovaných kurzech MŠMT a samostudiem.</w:t>
      </w:r>
    </w:p>
    <w:p w:rsidR="002F2A8A" w:rsidRDefault="002F2A8A">
      <w:pPr>
        <w:spacing w:line="240" w:lineRule="auto"/>
        <w:jc w:val="both"/>
        <w:rPr>
          <w:rFonts w:ascii="Times New Roman" w:eastAsia="Times New Roman" w:hAnsi="Times New Roman" w:cs="Times New Roman"/>
          <w:sz w:val="24"/>
          <w:szCs w:val="24"/>
        </w:rPr>
      </w:pPr>
    </w:p>
    <w:p w:rsidR="002F2A8A" w:rsidRDefault="00961669">
      <w:pPr>
        <w:pStyle w:val="Odstavecseseznamem"/>
        <w:numPr>
          <w:ilvl w:val="0"/>
          <w:numId w:val="8"/>
        </w:numPr>
        <w:spacing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 Popis ekonomických podmínek (povinné)</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Popis ekonomických podmínek je povinnou součástí školního vzdělávacího programu. Výše úplaty za ŠD činí 150,00 Kč měsíčně na 1 žáka. Podmínkou přijetí žáka do školní družiny je zaplacení této úplaty</w:t>
      </w:r>
      <w:r w:rsidR="000142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Při neuhrazení měsíční úplaty je zákonný zástupce vedením školy telefonicky </w:t>
      </w:r>
      <w:r>
        <w:rPr>
          <w:rFonts w:ascii="Times New Roman" w:eastAsia="Times New Roman" w:hAnsi="Times New Roman" w:cs="Times New Roman"/>
          <w:sz w:val="24"/>
          <w:szCs w:val="24"/>
        </w:rPr>
        <w:lastRenderedPageBreak/>
        <w:t xml:space="preserve">nebo emailem vyzván k úhradě platby za školní družinu, a to k 15. dni daného měsíce. Vychovatelka vede o vybíraných úplatách písemný záznam.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Úhradu za školní družinu je možné zaplatit přímo paní vychovatelce (nelze zaslat na účet), a to buď ve výši 150 Kč na měsíc, 750 Kč na půlrok, nebo 1 500 Kč na celý rok.</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případě předčasného ukončení docházky do školní družiny v průběhu měsíce se poplatek za ŠD se nevrací, vráceny jsou platby za následující měsíce, pokud byly uhrazeny. Je-li v kalendářním měsíci omezen či přerušen provoz družiny na dobu delší než 5 dnů, má rodič právo na vrácení úhrady za školní družinu, ta je poměrně snížena, dle počtu dnů.</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Měsíční úplaty hrazené rodiči jsou využívány nejenom k zakoupení spotřebních materiálů – zboží na výtvarné a pracovní činnosti, drobného občerstvení a odměn pro děti, ale i stolních her, hraček, stavebnic a sportovního náčiní.</w:t>
      </w:r>
    </w:p>
    <w:p w:rsidR="002F2A8A" w:rsidRDefault="002F2A8A">
      <w:pPr>
        <w:spacing w:line="240" w:lineRule="auto"/>
        <w:jc w:val="both"/>
        <w:rPr>
          <w:rFonts w:ascii="Times New Roman" w:eastAsia="Times New Roman" w:hAnsi="Times New Roman" w:cs="Times New Roman"/>
          <w:sz w:val="24"/>
          <w:szCs w:val="24"/>
        </w:rPr>
      </w:pPr>
    </w:p>
    <w:p w:rsidR="002F2A8A" w:rsidRDefault="00961669">
      <w:pPr>
        <w:pStyle w:val="Odstavecseseznamem"/>
        <w:numPr>
          <w:ilvl w:val="0"/>
          <w:numId w:val="8"/>
        </w:numPr>
        <w:spacing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 Popis podmínek bezpečnosti práce a ochrany zdraví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ŠD zajišťuje bezpečnost a ochranu zdraví po stránce fyzické, emocionální a sociální. Při stanovování podmínek pro zajištění bezpečnosti a ochrany zdraví žáků ve školní družiny je vycházeno z metodického pokynu MŠMT k zajištění bezpečnosti a ochrany zdraví dětí, žáků a studentů ve školách a školských zařízeních zřizovaných Ministerstvem školství, mládeže a tělovýchovy.</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Jsou vyhledána a zhodnocena možná rizika vyplývající z činnosti při různých formách zájmového vzdělávání v různých prostředích a přijata opatření k prevenci rizik. Žáci i jejich zákonní zástupci jsou seznámeni s nebezpečím ohrožujícím jejich zdraví a bezpečnosti prostřednictvím “řádu školní družiny”. Vnitřní řád školní družiny je umístěn na webových stránkách školy </w:t>
      </w:r>
      <w:hyperlink r:id="rId9">
        <w:r>
          <w:rPr>
            <w:rStyle w:val="Internetovodkaz"/>
            <w:rFonts w:ascii="Times New Roman" w:eastAsia="Times New Roman" w:hAnsi="Times New Roman" w:cs="Times New Roman"/>
            <w:sz w:val="24"/>
            <w:szCs w:val="24"/>
          </w:rPr>
          <w:t>https://www.zslucany.cz/skolni-druzina-i-a-ii-oddeleni/skolni-druzina-i-oddeleni/rad-skolni-druziny/</w:t>
        </w:r>
      </w:hyperlink>
      <w:r>
        <w:rPr>
          <w:rFonts w:ascii="Times New Roman" w:eastAsia="Times New Roman" w:hAnsi="Times New Roman" w:cs="Times New Roman"/>
          <w:sz w:val="24"/>
          <w:szCs w:val="24"/>
        </w:rPr>
        <w:t xml:space="preserve"> a </w:t>
      </w:r>
      <w:hyperlink r:id="rId10">
        <w:r>
          <w:rPr>
            <w:rStyle w:val="Internetovodkaz"/>
            <w:rFonts w:ascii="Times New Roman" w:eastAsia="Times New Roman" w:hAnsi="Times New Roman" w:cs="Times New Roman"/>
            <w:sz w:val="24"/>
            <w:szCs w:val="24"/>
          </w:rPr>
          <w:t>https://www.zslucany.cz/skolni-druzina-i-a-ii-oddeleni/skolni-druzina-ii-oddeleni/rad-skolni-druziny/</w:t>
        </w:r>
      </w:hyperlink>
      <w:r>
        <w:rPr>
          <w:rFonts w:ascii="Times New Roman" w:eastAsia="Times New Roman" w:hAnsi="Times New Roman" w:cs="Times New Roman"/>
          <w:sz w:val="24"/>
          <w:szCs w:val="24"/>
        </w:rPr>
        <w:t xml:space="preserve"> , viditelně vyvěšen ve školní družině a dále jej rodiče obdrží v písemné podobě na začátku školního roku a podpisem stvrdí seznámení s ním.</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Povinnosti pedagogů volného času a vychovatelů týkající se bezpečnosti práce a ochrany zdraví jsou obsaženy v pracovní náplni.</w:t>
      </w:r>
    </w:p>
    <w:p w:rsidR="002F2A8A" w:rsidRDefault="0096166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Podmínky pro hygienické a bezpečné působení:</w:t>
      </w:r>
    </w:p>
    <w:p w:rsidR="002F2A8A" w:rsidRDefault="00961669">
      <w:pPr>
        <w:pStyle w:val="Odstavecseseznamem"/>
        <w:numPr>
          <w:ilvl w:val="0"/>
          <w:numId w:val="3"/>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je dána vhodná struktura činnosti a skladba zaměstnání,</w:t>
      </w:r>
    </w:p>
    <w:p w:rsidR="002F2A8A" w:rsidRDefault="00961669">
      <w:pPr>
        <w:pStyle w:val="Odstavecseseznamem"/>
        <w:numPr>
          <w:ilvl w:val="0"/>
          <w:numId w:val="3"/>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je dodržován vhodný stravovací a pitný režim (podle věkových a individuálních potřeb žáků v družině), </w:t>
      </w:r>
    </w:p>
    <w:p w:rsidR="002F2A8A" w:rsidRDefault="00961669">
      <w:pPr>
        <w:pStyle w:val="Odstavecseseznamem"/>
        <w:numPr>
          <w:ilvl w:val="0"/>
          <w:numId w:val="3"/>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pro činnost ŠD platí stejná ustanovení o BOZ jako ve školním řádu, </w:t>
      </w:r>
    </w:p>
    <w:p w:rsidR="002F2A8A" w:rsidRDefault="00961669">
      <w:pPr>
        <w:pStyle w:val="Odstavecseseznamem"/>
        <w:numPr>
          <w:ilvl w:val="0"/>
          <w:numId w:val="3"/>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pokud ŠD pro svoji činnost využívá odborné učebny (např. tělocvičnu, cvičnou kuchyňku, …), řídí se příslušnými řády pro tyto učebny,</w:t>
      </w:r>
    </w:p>
    <w:p w:rsidR="002F2A8A" w:rsidRDefault="00961669">
      <w:pPr>
        <w:pStyle w:val="Odstavecseseznamem"/>
        <w:numPr>
          <w:ilvl w:val="0"/>
          <w:numId w:val="3"/>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lastRenderedPageBreak/>
        <w:t>žáci jsou vedeni k takovému chování, aby neohrozili bezpečnost a zdraví svoje ani svých spolužáků,</w:t>
      </w:r>
    </w:p>
    <w:p w:rsidR="002F2A8A" w:rsidRDefault="00961669">
      <w:pPr>
        <w:pStyle w:val="Odstavecseseznamem"/>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užívané prostory školní družiny jsou zařízeny dle platných norem (velikost sedacího a pracovního nábytku, odpovídající světlo, teplo, bezhlučnost, čistota, větrání, hygienické vybavení prostor),</w:t>
      </w:r>
    </w:p>
    <w:p w:rsidR="002F2A8A" w:rsidRDefault="00961669">
      <w:pPr>
        <w:pStyle w:val="Odstavecseseznamem"/>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používají bezpečné pomůcky (dětské nůžky, modelovací nože, v kuchyňce příborové nože atd.)</w:t>
      </w:r>
    </w:p>
    <w:p w:rsidR="002F2A8A" w:rsidRDefault="00961669">
      <w:pPr>
        <w:pStyle w:val="Odstavecseseznamem"/>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jsou voleny pohybové aktivity a prostředí, ve kterém jsou vykonávány, aby bylo předcházeno úrazům,</w:t>
      </w:r>
    </w:p>
    <w:p w:rsidR="002F2A8A" w:rsidRDefault="00961669">
      <w:pPr>
        <w:pStyle w:val="Odstavecseseznamem"/>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nebezpečné předměty a částí využívaných prostorů jsou výrazně označeny (např. zpracování a zveřejnění provozních řádů dílny, tělocvičny, kuchyňky, školní laboratoře); prostory a zařízení jsou z hlediska jejich bezpečnosti pravidelně kontrolovány,</w:t>
      </w:r>
    </w:p>
    <w:p w:rsidR="002F2A8A" w:rsidRDefault="00961669">
      <w:pPr>
        <w:pStyle w:val="Odstavecseseznamem"/>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prostředky první pomoci jsou dostupné ve školní družině i v každé odborné učebně, viditelně jsou vyvěšeny kontakty na lékaře či jiné služby,</w:t>
      </w:r>
    </w:p>
    <w:p w:rsidR="002F2A8A" w:rsidRDefault="00961669">
      <w:pPr>
        <w:pStyle w:val="Odstavecseseznamem"/>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pedagogičtí zaměstnanci školní družiny ovládají praktické dovednosti poskytnutí první pomoci, procházejí pravidelným proškolováním.</w:t>
      </w:r>
    </w:p>
    <w:p w:rsidR="002F2A8A" w:rsidRDefault="00961669">
      <w:p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Psychosociální podmínky:</w:t>
      </w:r>
    </w:p>
    <w:p w:rsidR="002F2A8A" w:rsidRDefault="00961669">
      <w:pPr>
        <w:pStyle w:val="Odstavecseseznamem"/>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žáci jsou vedeni k respektování potřeb ostatních dětí a jejich případným osobním problémům, </w:t>
      </w:r>
    </w:p>
    <w:p w:rsidR="002F2A8A" w:rsidRDefault="00961669">
      <w:pPr>
        <w:pStyle w:val="Odstavecseseznamem"/>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vytvářeno prostředí pohody, příznivé sociální klima – žáky vedeme k těmto pravidlům:</w:t>
      </w:r>
    </w:p>
    <w:p w:rsidR="002F2A8A" w:rsidRDefault="00961669">
      <w:pPr>
        <w:pStyle w:val="Odstavecseseznamem"/>
        <w:numPr>
          <w:ilvl w:val="1"/>
          <w:numId w:val="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všichni jsme kamarádi, neubližujeme si, společně si hrajeme, půjčujeme si hračky,</w:t>
      </w:r>
    </w:p>
    <w:p w:rsidR="002F2A8A" w:rsidRDefault="00961669">
      <w:pPr>
        <w:pStyle w:val="Odstavecseseznamem"/>
        <w:numPr>
          <w:ilvl w:val="1"/>
          <w:numId w:val="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velký pomáhá malému, starší mladšímu, </w:t>
      </w:r>
    </w:p>
    <w:p w:rsidR="002F2A8A" w:rsidRDefault="00961669">
      <w:pPr>
        <w:pStyle w:val="Odstavecseseznamem"/>
        <w:numPr>
          <w:ilvl w:val="1"/>
          <w:numId w:val="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poslouchám druhé, mluví vždy jeden, </w:t>
      </w:r>
    </w:p>
    <w:p w:rsidR="002F2A8A" w:rsidRDefault="00961669">
      <w:pPr>
        <w:pStyle w:val="Odstavecseseznamem"/>
        <w:numPr>
          <w:ilvl w:val="1"/>
          <w:numId w:val="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mluvíme klidně, nekřičíme, nežalujeme, snažíme se domluvit a spolupracujeme,</w:t>
      </w:r>
    </w:p>
    <w:p w:rsidR="002F2A8A" w:rsidRDefault="00961669">
      <w:pPr>
        <w:pStyle w:val="Odstavecseseznamem"/>
        <w:numPr>
          <w:ilvl w:val="1"/>
          <w:numId w:val="2"/>
        </w:numPr>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chováme se slušně ve školní družině i na veřejnosti; umíme používat slova: „prosím“, děkuji, „dobrý den“, „na shledanou“;</w:t>
      </w:r>
    </w:p>
    <w:p w:rsidR="002F2A8A" w:rsidRDefault="00961669">
      <w:pPr>
        <w:pStyle w:val="Odstavecseseznamem"/>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činnosti vycházejí ze zájmu účastníků, vedou k praktické zkušenosti, </w:t>
      </w:r>
    </w:p>
    <w:p w:rsidR="002F2A8A" w:rsidRDefault="00961669">
      <w:pPr>
        <w:pStyle w:val="Odstavecseseznamem"/>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volené aktivity jsou věkově přiměřené, respektují individualita účastníka, stejně jako hodnocení, aby bylo pro dítě motivující,</w:t>
      </w:r>
    </w:p>
    <w:p w:rsidR="002F2A8A" w:rsidRDefault="00961669">
      <w:pPr>
        <w:pStyle w:val="Odstavecseseznamem"/>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školní družina jako školské zařízení dbá na ochranu dětí před násilím, šikanou a dalšími patologickými jevy,</w:t>
      </w:r>
    </w:p>
    <w:p w:rsidR="002F2A8A" w:rsidRDefault="00961669">
      <w:pPr>
        <w:pStyle w:val="Odstavecseseznamem"/>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žáci májí možnost spoluúčastnit se na plánování činnosti či případném provádění následného hodnocení,</w:t>
      </w:r>
    </w:p>
    <w:p w:rsidR="002F2A8A" w:rsidRDefault="00961669">
      <w:pPr>
        <w:pStyle w:val="Odstavecseseznamem"/>
        <w:numPr>
          <w:ilvl w:val="0"/>
          <w:numId w:val="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děti i jejich rodiče jsou o činnosti ve školní družině informování prostřednictvím týdenního plánu zveřejněného na webových stránkách školy.</w:t>
      </w:r>
    </w:p>
    <w:p w:rsidR="002F2A8A" w:rsidRDefault="002F2A8A">
      <w:pPr>
        <w:spacing w:line="240" w:lineRule="auto"/>
        <w:jc w:val="both"/>
        <w:rPr>
          <w:rFonts w:ascii="Times New Roman" w:eastAsia="Times New Roman" w:hAnsi="Times New Roman" w:cs="Times New Roman"/>
          <w:color w:val="0070C0"/>
          <w:sz w:val="24"/>
          <w:szCs w:val="24"/>
        </w:rPr>
      </w:pPr>
    </w:p>
    <w:p w:rsidR="002F2A8A" w:rsidRDefault="002F2A8A">
      <w:pPr>
        <w:spacing w:line="240" w:lineRule="auto"/>
        <w:jc w:val="both"/>
        <w:rPr>
          <w:rFonts w:ascii="Times New Roman" w:eastAsia="Times New Roman" w:hAnsi="Times New Roman" w:cs="Times New Roman"/>
          <w:b/>
          <w:bCs/>
          <w:sz w:val="24"/>
          <w:szCs w:val="24"/>
          <w:u w:val="single"/>
        </w:rPr>
      </w:pPr>
    </w:p>
    <w:p w:rsidR="002F2A8A" w:rsidRDefault="002F2A8A">
      <w:pPr>
        <w:spacing w:line="240" w:lineRule="auto"/>
        <w:jc w:val="both"/>
        <w:rPr>
          <w:rFonts w:ascii="Times New Roman" w:eastAsia="Times New Roman" w:hAnsi="Times New Roman" w:cs="Times New Roman"/>
          <w:b/>
          <w:bCs/>
          <w:sz w:val="24"/>
          <w:szCs w:val="24"/>
          <w:u w:val="single"/>
        </w:rPr>
      </w:pPr>
    </w:p>
    <w:p w:rsidR="002F2A8A" w:rsidRDefault="002F2A8A">
      <w:pPr>
        <w:spacing w:line="240" w:lineRule="auto"/>
        <w:jc w:val="both"/>
        <w:rPr>
          <w:rFonts w:ascii="Times New Roman" w:eastAsia="Times New Roman" w:hAnsi="Times New Roman" w:cs="Times New Roman"/>
          <w:b/>
          <w:bCs/>
          <w:sz w:val="24"/>
          <w:szCs w:val="24"/>
          <w:u w:val="single"/>
        </w:rPr>
      </w:pPr>
      <w:bookmarkStart w:id="0" w:name="_GoBack"/>
      <w:bookmarkEnd w:id="0"/>
    </w:p>
    <w:p w:rsidR="002F2A8A" w:rsidRDefault="002F2A8A">
      <w:pPr>
        <w:spacing w:line="240" w:lineRule="auto"/>
        <w:jc w:val="both"/>
        <w:rPr>
          <w:rFonts w:ascii="Times New Roman" w:eastAsia="Times New Roman" w:hAnsi="Times New Roman" w:cs="Times New Roman"/>
          <w:sz w:val="24"/>
          <w:szCs w:val="24"/>
        </w:rPr>
      </w:pPr>
    </w:p>
    <w:p w:rsidR="002F2A8A" w:rsidRDefault="00961669">
      <w:pPr>
        <w:pStyle w:val="Odstavecseseznamem"/>
        <w:numPr>
          <w:ilvl w:val="0"/>
          <w:numId w:val="8"/>
        </w:numPr>
        <w:spacing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Zveřejnění školního vzdělávacího programu (povinné)</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Školní vzdělávací program pro školní družinu je v tištěné formě vyvěšen v každém oddělení školní družiny, dále je zveřejněn v elektronické podobě na webových stránkách Základní školy Lučany nad Nisou, okres Jablonec nad Nisou, příspěvková organizace: </w:t>
      </w:r>
      <w:hyperlink r:id="rId11">
        <w:r>
          <w:rPr>
            <w:rStyle w:val="Internetovodkaz"/>
            <w:rFonts w:ascii="Times New Roman" w:eastAsia="Times New Roman" w:hAnsi="Times New Roman" w:cs="Times New Roman"/>
            <w:sz w:val="24"/>
            <w:szCs w:val="24"/>
          </w:rPr>
          <w:t>https://www.zslucany.cz/</w:t>
        </w:r>
      </w:hyperlink>
      <w:r>
        <w:rPr>
          <w:rFonts w:ascii="Times New Roman" w:eastAsia="Times New Roman" w:hAnsi="Times New Roman" w:cs="Times New Roman"/>
          <w:sz w:val="24"/>
          <w:szCs w:val="24"/>
        </w:rPr>
        <w:t xml:space="preserve">  </w:t>
      </w: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školního vzdělávacího programu může každý nahlížet a pořizovat si z něj opisy a výpisy, anebo za cenu v místě obvyklou může obdržet jeho kopii. Cenu stanoví ředitel s přihlédnutím k nákladům na jeho kopírování.</w:t>
      </w:r>
    </w:p>
    <w:p w:rsidR="002F2A8A" w:rsidRDefault="002F2A8A">
      <w:pPr>
        <w:spacing w:line="240" w:lineRule="auto"/>
        <w:ind w:left="1080"/>
        <w:jc w:val="both"/>
        <w:rPr>
          <w:rFonts w:ascii="Times New Roman" w:eastAsia="Times New Roman" w:hAnsi="Times New Roman" w:cs="Times New Roman"/>
          <w:b/>
          <w:bCs/>
          <w:sz w:val="24"/>
          <w:szCs w:val="24"/>
        </w:rPr>
      </w:pP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2A8A" w:rsidRDefault="002F2A8A">
      <w:pPr>
        <w:spacing w:line="240" w:lineRule="auto"/>
        <w:jc w:val="both"/>
        <w:rPr>
          <w:rFonts w:ascii="Times New Roman" w:eastAsia="Times New Roman" w:hAnsi="Times New Roman" w:cs="Times New Roman"/>
          <w:sz w:val="24"/>
          <w:szCs w:val="24"/>
        </w:rPr>
      </w:pPr>
    </w:p>
    <w:p w:rsidR="0001420F" w:rsidRDefault="0001420F">
      <w:pPr>
        <w:spacing w:line="240" w:lineRule="auto"/>
        <w:jc w:val="both"/>
        <w:rPr>
          <w:rFonts w:ascii="Times New Roman" w:eastAsia="Times New Roman" w:hAnsi="Times New Roman" w:cs="Times New Roman"/>
          <w:sz w:val="24"/>
          <w:szCs w:val="24"/>
        </w:rPr>
      </w:pPr>
    </w:p>
    <w:p w:rsidR="0001420F" w:rsidRDefault="0001420F">
      <w:pPr>
        <w:spacing w:line="240" w:lineRule="auto"/>
        <w:jc w:val="both"/>
        <w:rPr>
          <w:rFonts w:ascii="Times New Roman" w:eastAsia="Times New Roman" w:hAnsi="Times New Roman" w:cs="Times New Roman"/>
          <w:sz w:val="24"/>
          <w:szCs w:val="24"/>
        </w:rPr>
      </w:pPr>
    </w:p>
    <w:p w:rsidR="0001420F" w:rsidRDefault="0001420F">
      <w:pPr>
        <w:spacing w:line="240" w:lineRule="auto"/>
        <w:jc w:val="both"/>
        <w:rPr>
          <w:rFonts w:ascii="Times New Roman" w:eastAsia="Times New Roman" w:hAnsi="Times New Roman" w:cs="Times New Roman"/>
          <w:sz w:val="24"/>
          <w:szCs w:val="24"/>
        </w:rPr>
      </w:pPr>
    </w:p>
    <w:p w:rsidR="0001420F" w:rsidRDefault="0001420F">
      <w:pPr>
        <w:spacing w:line="240" w:lineRule="auto"/>
        <w:jc w:val="both"/>
        <w:rPr>
          <w:rFonts w:ascii="Times New Roman" w:eastAsia="Times New Roman" w:hAnsi="Times New Roman" w:cs="Times New Roman"/>
          <w:sz w:val="24"/>
          <w:szCs w:val="24"/>
        </w:rPr>
      </w:pPr>
    </w:p>
    <w:p w:rsidR="002F2A8A" w:rsidRDefault="009616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Lučanech nad Nisou dne </w:t>
      </w:r>
      <w:r w:rsidR="0001420F">
        <w:rPr>
          <w:rFonts w:ascii="Times New Roman" w:eastAsia="Times New Roman" w:hAnsi="Times New Roman" w:cs="Times New Roman"/>
          <w:sz w:val="24"/>
          <w:szCs w:val="24"/>
        </w:rPr>
        <w:t>15. 10. 2025</w:t>
      </w:r>
      <w:r>
        <w:rPr>
          <w:rFonts w:ascii="Times New Roman" w:eastAsia="Times New Roman" w:hAnsi="Times New Roman" w:cs="Times New Roman"/>
          <w:sz w:val="24"/>
          <w:szCs w:val="24"/>
        </w:rPr>
        <w:t xml:space="preserve">                                                                                                 ředitel školy Mgr. Martin </w:t>
      </w:r>
      <w:proofErr w:type="spellStart"/>
      <w:r>
        <w:rPr>
          <w:rFonts w:ascii="Times New Roman" w:eastAsia="Times New Roman" w:hAnsi="Times New Roman" w:cs="Times New Roman"/>
          <w:sz w:val="24"/>
          <w:szCs w:val="24"/>
        </w:rPr>
        <w:t>Wűrz</w:t>
      </w:r>
      <w:proofErr w:type="spellEnd"/>
    </w:p>
    <w:p w:rsidR="002F2A8A" w:rsidRDefault="002F2A8A">
      <w:pPr>
        <w:spacing w:line="240" w:lineRule="auto"/>
        <w:jc w:val="both"/>
        <w:rPr>
          <w:rFonts w:ascii="Times New Roman" w:eastAsia="Times New Roman" w:hAnsi="Times New Roman" w:cs="Times New Roman"/>
          <w:sz w:val="24"/>
          <w:szCs w:val="24"/>
        </w:rPr>
      </w:pPr>
    </w:p>
    <w:sectPr w:rsidR="002F2A8A">
      <w:headerReference w:type="default" r:id="rId12"/>
      <w:footerReference w:type="default" r:id="rId13"/>
      <w:pgSz w:w="16838" w:h="11906" w:orient="landscape"/>
      <w:pgMar w:top="1440" w:right="1440" w:bottom="1440" w:left="1440"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C7D" w:rsidRDefault="000F5C7D">
      <w:pPr>
        <w:spacing w:after="0" w:line="240" w:lineRule="auto"/>
      </w:pPr>
      <w:r>
        <w:separator/>
      </w:r>
    </w:p>
  </w:endnote>
  <w:endnote w:type="continuationSeparator" w:id="0">
    <w:p w:rsidR="000F5C7D" w:rsidRDefault="000F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20002A87" w:usb1="00000000" w:usb2="00000000" w:usb3="00000000" w:csb0="000001FF" w:csb1="00000000"/>
  </w:font>
  <w:font w:name="Segoe UI">
    <w:panose1 w:val="020B0502040204020203"/>
    <w:charset w:val="EE"/>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3452"/>
      <w:docPartObj>
        <w:docPartGallery w:val="Page Numbers (Bottom of Page)"/>
        <w:docPartUnique/>
      </w:docPartObj>
    </w:sdtPr>
    <w:sdtEndPr/>
    <w:sdtContent>
      <w:p w:rsidR="002F2A8A" w:rsidRDefault="00961669">
        <w:pPr>
          <w:pStyle w:val="Zpat"/>
          <w:jc w:val="center"/>
        </w:pPr>
        <w:r>
          <w:fldChar w:fldCharType="begin"/>
        </w:r>
        <w:r>
          <w:instrText>PAGE</w:instrText>
        </w:r>
        <w:r>
          <w:fldChar w:fldCharType="separate"/>
        </w:r>
        <w:r>
          <w:t>16</w:t>
        </w:r>
        <w:r>
          <w:fldChar w:fldCharType="end"/>
        </w:r>
      </w:p>
    </w:sdtContent>
  </w:sdt>
  <w:p w:rsidR="002F2A8A" w:rsidRDefault="002F2A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C7D" w:rsidRDefault="000F5C7D">
      <w:pPr>
        <w:spacing w:after="0" w:line="240" w:lineRule="auto"/>
      </w:pPr>
      <w:r>
        <w:separator/>
      </w:r>
    </w:p>
  </w:footnote>
  <w:footnote w:type="continuationSeparator" w:id="0">
    <w:p w:rsidR="000F5C7D" w:rsidRDefault="000F5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958" w:type="dxa"/>
      <w:tblInd w:w="108" w:type="dxa"/>
      <w:tblLayout w:type="fixed"/>
      <w:tblLook w:val="06A0" w:firstRow="1" w:lastRow="0" w:firstColumn="1" w:lastColumn="0" w:noHBand="1" w:noVBand="1"/>
    </w:tblPr>
    <w:tblGrid>
      <w:gridCol w:w="5175"/>
      <w:gridCol w:w="3300"/>
      <w:gridCol w:w="5483"/>
    </w:tblGrid>
    <w:tr w:rsidR="002F2A8A">
      <w:tc>
        <w:tcPr>
          <w:tcW w:w="5175" w:type="dxa"/>
        </w:tcPr>
        <w:p w:rsidR="002F2A8A" w:rsidRDefault="00961669">
          <w:pPr>
            <w:pStyle w:val="Zhlav"/>
            <w:widowControl w:val="0"/>
            <w:ind w:left="-115"/>
            <w:rPr>
              <w:rFonts w:ascii="Times New Roman" w:eastAsia="Times New Roman" w:hAnsi="Times New Roman" w:cs="Times New Roman"/>
            </w:rPr>
          </w:pPr>
          <w:r>
            <w:rPr>
              <w:rFonts w:ascii="Times New Roman" w:eastAsia="Times New Roman" w:hAnsi="Times New Roman" w:cs="Times New Roman"/>
            </w:rPr>
            <w:t>Školní vzdělávací program Pelikánek</w:t>
          </w:r>
        </w:p>
      </w:tc>
      <w:tc>
        <w:tcPr>
          <w:tcW w:w="3300" w:type="dxa"/>
        </w:tcPr>
        <w:p w:rsidR="002F2A8A" w:rsidRDefault="002F2A8A">
          <w:pPr>
            <w:pStyle w:val="Zhlav"/>
            <w:widowControl w:val="0"/>
            <w:jc w:val="center"/>
          </w:pPr>
        </w:p>
      </w:tc>
      <w:tc>
        <w:tcPr>
          <w:tcW w:w="5483" w:type="dxa"/>
        </w:tcPr>
        <w:p w:rsidR="002F2A8A" w:rsidRDefault="00961669">
          <w:pPr>
            <w:pStyle w:val="Zhlav"/>
            <w:widowControl w:val="0"/>
            <w:ind w:right="-115"/>
            <w:jc w:val="right"/>
          </w:pPr>
          <w:r>
            <w:rPr>
              <w:rFonts w:ascii="Times New Roman" w:eastAsia="Times New Roman" w:hAnsi="Times New Roman" w:cs="Times New Roman"/>
            </w:rPr>
            <w:t>ZŠ Lučany nad Nisou, Lučany nad Nisou 420</w:t>
          </w:r>
        </w:p>
      </w:tc>
    </w:tr>
  </w:tbl>
  <w:p w:rsidR="002F2A8A" w:rsidRDefault="002F2A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692C"/>
    <w:multiLevelType w:val="multilevel"/>
    <w:tmpl w:val="11F68E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C21B4E"/>
    <w:multiLevelType w:val="multilevel"/>
    <w:tmpl w:val="64E628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32C40"/>
    <w:multiLevelType w:val="multilevel"/>
    <w:tmpl w:val="9A46EF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840458"/>
    <w:multiLevelType w:val="multilevel"/>
    <w:tmpl w:val="C49641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B165FAE"/>
    <w:multiLevelType w:val="multilevel"/>
    <w:tmpl w:val="CEB455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F39066D"/>
    <w:multiLevelType w:val="multilevel"/>
    <w:tmpl w:val="594C18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05F06CE"/>
    <w:multiLevelType w:val="multilevel"/>
    <w:tmpl w:val="5AC6CF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7A05AE7"/>
    <w:multiLevelType w:val="multilevel"/>
    <w:tmpl w:val="55A61C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F546D99"/>
    <w:multiLevelType w:val="multilevel"/>
    <w:tmpl w:val="CDACD6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1B93EB0"/>
    <w:multiLevelType w:val="multilevel"/>
    <w:tmpl w:val="678866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287199E"/>
    <w:multiLevelType w:val="multilevel"/>
    <w:tmpl w:val="086A37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731112C"/>
    <w:multiLevelType w:val="multilevel"/>
    <w:tmpl w:val="010A522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9595590"/>
    <w:multiLevelType w:val="multilevel"/>
    <w:tmpl w:val="874CDD0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1297926"/>
    <w:multiLevelType w:val="multilevel"/>
    <w:tmpl w:val="DF54386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64F003F"/>
    <w:multiLevelType w:val="multilevel"/>
    <w:tmpl w:val="55DC41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47C63E2B"/>
    <w:multiLevelType w:val="multilevel"/>
    <w:tmpl w:val="6868CE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95D2B43"/>
    <w:multiLevelType w:val="multilevel"/>
    <w:tmpl w:val="EEBE70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0A600FB"/>
    <w:multiLevelType w:val="multilevel"/>
    <w:tmpl w:val="72F0BF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F7B0611"/>
    <w:multiLevelType w:val="multilevel"/>
    <w:tmpl w:val="D81C29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FF84CB9"/>
    <w:multiLevelType w:val="multilevel"/>
    <w:tmpl w:val="3BFA58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191259D"/>
    <w:multiLevelType w:val="multilevel"/>
    <w:tmpl w:val="608E80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2421562"/>
    <w:multiLevelType w:val="multilevel"/>
    <w:tmpl w:val="EBE2C7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FA94813"/>
    <w:multiLevelType w:val="multilevel"/>
    <w:tmpl w:val="970C11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2"/>
  </w:num>
  <w:num w:numId="3">
    <w:abstractNumId w:val="7"/>
  </w:num>
  <w:num w:numId="4">
    <w:abstractNumId w:val="5"/>
  </w:num>
  <w:num w:numId="5">
    <w:abstractNumId w:val="12"/>
  </w:num>
  <w:num w:numId="6">
    <w:abstractNumId w:val="13"/>
  </w:num>
  <w:num w:numId="7">
    <w:abstractNumId w:val="11"/>
  </w:num>
  <w:num w:numId="8">
    <w:abstractNumId w:val="0"/>
  </w:num>
  <w:num w:numId="9">
    <w:abstractNumId w:val="22"/>
  </w:num>
  <w:num w:numId="10">
    <w:abstractNumId w:val="19"/>
  </w:num>
  <w:num w:numId="11">
    <w:abstractNumId w:val="20"/>
  </w:num>
  <w:num w:numId="12">
    <w:abstractNumId w:val="16"/>
  </w:num>
  <w:num w:numId="13">
    <w:abstractNumId w:val="18"/>
  </w:num>
  <w:num w:numId="14">
    <w:abstractNumId w:val="15"/>
  </w:num>
  <w:num w:numId="15">
    <w:abstractNumId w:val="9"/>
  </w:num>
  <w:num w:numId="16">
    <w:abstractNumId w:val="1"/>
  </w:num>
  <w:num w:numId="17">
    <w:abstractNumId w:val="4"/>
  </w:num>
  <w:num w:numId="18">
    <w:abstractNumId w:val="3"/>
  </w:num>
  <w:num w:numId="19">
    <w:abstractNumId w:val="6"/>
  </w:num>
  <w:num w:numId="20">
    <w:abstractNumId w:val="17"/>
  </w:num>
  <w:num w:numId="21">
    <w:abstractNumId w:val="21"/>
  </w:num>
  <w:num w:numId="22">
    <w:abstractNumId w:val="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2A8A"/>
    <w:rsid w:val="0001420F"/>
    <w:rsid w:val="000F5C7D"/>
    <w:rsid w:val="002F2A8A"/>
    <w:rsid w:val="003C2B91"/>
    <w:rsid w:val="00961669"/>
    <w:rsid w:val="00DC7A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8851"/>
  <w15:docId w15:val="{1049ED7E-856F-45FD-9CF4-87670535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style>
  <w:style w:type="paragraph" w:styleId="Nadpis2">
    <w:name w:val="heading 2"/>
    <w:basedOn w:val="Normln"/>
    <w:next w:val="Normln"/>
    <w:link w:val="Nadpis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Pr>
      <w:color w:val="0563C1" w:themeColor="hyperlink"/>
      <w:u w:val="single"/>
    </w:r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qFormat/>
  </w:style>
  <w:style w:type="character" w:customStyle="1" w:styleId="Nadpis2Char">
    <w:name w:val="Nadpis 2 Char"/>
    <w:basedOn w:val="Standardnpsmoodstavce"/>
    <w:link w:val="Nadpis2"/>
    <w:uiPriority w:val="9"/>
    <w:qFormat/>
    <w:rPr>
      <w:rFonts w:asciiTheme="majorHAnsi" w:eastAsiaTheme="majorEastAsia" w:hAnsiTheme="majorHAnsi" w:cstheme="majorBidi"/>
      <w:color w:val="2F5496" w:themeColor="accent1" w:themeShade="BF"/>
      <w:sz w:val="26"/>
      <w:szCs w:val="26"/>
    </w:rPr>
  </w:style>
  <w:style w:type="character" w:customStyle="1" w:styleId="Nadpis4Char">
    <w:name w:val="Nadpis 4 Char"/>
    <w:basedOn w:val="Standardnpsmoodstavce"/>
    <w:link w:val="Nadpis4"/>
    <w:uiPriority w:val="9"/>
    <w:qFormat/>
    <w:rPr>
      <w:rFonts w:asciiTheme="majorHAnsi" w:eastAsiaTheme="majorEastAsia" w:hAnsiTheme="majorHAnsi" w:cstheme="majorBidi"/>
      <w:i/>
      <w:iCs/>
      <w:color w:val="2F5496" w:themeColor="accent1" w:themeShade="BF"/>
    </w:rPr>
  </w:style>
  <w:style w:type="character" w:styleId="Odkaznakoment">
    <w:name w:val="annotation reference"/>
    <w:basedOn w:val="Standardnpsmoodstavce"/>
    <w:uiPriority w:val="99"/>
    <w:semiHidden/>
    <w:unhideWhenUsed/>
    <w:qFormat/>
    <w:rsid w:val="00711F91"/>
    <w:rPr>
      <w:sz w:val="16"/>
      <w:szCs w:val="16"/>
    </w:rPr>
  </w:style>
  <w:style w:type="character" w:customStyle="1" w:styleId="TextkomenteChar">
    <w:name w:val="Text komentáře Char"/>
    <w:basedOn w:val="Standardnpsmoodstavce"/>
    <w:link w:val="Textkomente"/>
    <w:uiPriority w:val="99"/>
    <w:semiHidden/>
    <w:qFormat/>
    <w:rsid w:val="00711F91"/>
    <w:rPr>
      <w:sz w:val="20"/>
      <w:szCs w:val="20"/>
    </w:rPr>
  </w:style>
  <w:style w:type="character" w:customStyle="1" w:styleId="PedmtkomenteChar">
    <w:name w:val="Předmět komentáře Char"/>
    <w:basedOn w:val="TextkomenteChar"/>
    <w:link w:val="Pedmtkomente"/>
    <w:uiPriority w:val="99"/>
    <w:semiHidden/>
    <w:qFormat/>
    <w:rsid w:val="00711F91"/>
    <w:rPr>
      <w:b/>
      <w:bCs/>
      <w:sz w:val="20"/>
      <w:szCs w:val="20"/>
    </w:rPr>
  </w:style>
  <w:style w:type="character" w:customStyle="1" w:styleId="TextbublinyChar">
    <w:name w:val="Text bubliny Char"/>
    <w:basedOn w:val="Standardnpsmoodstavce"/>
    <w:link w:val="Textbubliny"/>
    <w:uiPriority w:val="99"/>
    <w:semiHidden/>
    <w:qFormat/>
    <w:rsid w:val="00711F91"/>
    <w:rPr>
      <w:rFonts w:ascii="Segoe UI" w:hAnsi="Segoe UI" w:cs="Segoe UI"/>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pPr>
      <w:tabs>
        <w:tab w:val="center" w:pos="4680"/>
        <w:tab w:val="right" w:pos="9360"/>
      </w:tabs>
      <w:spacing w:after="0" w:line="240" w:lineRule="auto"/>
    </w:pPr>
  </w:style>
  <w:style w:type="paragraph" w:styleId="Zpat">
    <w:name w:val="footer"/>
    <w:basedOn w:val="Normln"/>
    <w:link w:val="ZpatChar"/>
    <w:uiPriority w:val="99"/>
    <w:unhideWhenUsed/>
    <w:pPr>
      <w:tabs>
        <w:tab w:val="center" w:pos="4680"/>
        <w:tab w:val="right" w:pos="9360"/>
      </w:tabs>
      <w:spacing w:after="0" w:line="240" w:lineRule="auto"/>
    </w:pPr>
  </w:style>
  <w:style w:type="paragraph" w:styleId="Textkomente">
    <w:name w:val="annotation text"/>
    <w:basedOn w:val="Normln"/>
    <w:link w:val="TextkomenteChar"/>
    <w:uiPriority w:val="99"/>
    <w:semiHidden/>
    <w:unhideWhenUsed/>
    <w:qFormat/>
    <w:rsid w:val="00711F91"/>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711F91"/>
    <w:rPr>
      <w:b/>
      <w:bCs/>
    </w:rPr>
  </w:style>
  <w:style w:type="paragraph" w:styleId="Textbubliny">
    <w:name w:val="Balloon Text"/>
    <w:basedOn w:val="Normln"/>
    <w:link w:val="TextbublinyChar"/>
    <w:uiPriority w:val="99"/>
    <w:semiHidden/>
    <w:unhideWhenUsed/>
    <w:qFormat/>
    <w:rsid w:val="00711F91"/>
    <w:pPr>
      <w:spacing w:after="0" w:line="240" w:lineRule="auto"/>
    </w:pPr>
    <w:rPr>
      <w:rFonts w:ascii="Segoe UI" w:hAnsi="Segoe UI" w:cs="Segoe UI"/>
      <w:sz w:val="18"/>
      <w:szCs w:val="18"/>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zslucany.cz/krouzk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kola@zslucany.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slucan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zslucany.cz/skolni-druzina-i-a-ii-oddeleni/skolni-druzina-ii-oddeleni/rad-skolni-druziny/" TargetMode="External"/><Relationship Id="rId4" Type="http://schemas.openxmlformats.org/officeDocument/2006/relationships/webSettings" Target="webSettings.xml"/><Relationship Id="rId9" Type="http://schemas.openxmlformats.org/officeDocument/2006/relationships/hyperlink" Target="https://www.zslucany.cz/skolni-druzina-i-a-ii-oddeleni/skolni-druzina-i-oddeleni/rad-skolni-druzin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4230</Words>
  <Characters>24957</Characters>
  <Application>Microsoft Office Word</Application>
  <DocSecurity>0</DocSecurity>
  <Lines>207</Lines>
  <Paragraphs>58</Paragraphs>
  <ScaleCrop>false</ScaleCrop>
  <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Bornová</dc:creator>
  <dc:description/>
  <cp:lastModifiedBy>Markéta Augustiňáková</cp:lastModifiedBy>
  <cp:revision>18</cp:revision>
  <dcterms:created xsi:type="dcterms:W3CDTF">2021-08-31T06:09:00Z</dcterms:created>
  <dcterms:modified xsi:type="dcterms:W3CDTF">2025-11-04T07:06:00Z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